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ayout w:type="fixed"/>
        <w:tblLook w:val="04A0" w:firstRow="1" w:lastRow="0" w:firstColumn="1" w:lastColumn="0" w:noHBand="0" w:noVBand="1"/>
      </w:tblPr>
      <w:tblGrid>
        <w:gridCol w:w="4219"/>
        <w:gridCol w:w="4961"/>
        <w:gridCol w:w="5401"/>
      </w:tblGrid>
      <w:tr w:rsidR="009C5C59" w:rsidRPr="009C5C59" w:rsidTr="007E2378">
        <w:trPr>
          <w:tblHeader/>
        </w:trPr>
        <w:tc>
          <w:tcPr>
            <w:tcW w:w="4219" w:type="dxa"/>
          </w:tcPr>
          <w:p w:rsidR="009C5C59" w:rsidRPr="009C5C59" w:rsidRDefault="009C5C59" w:rsidP="004264B9">
            <w:pPr>
              <w:jc w:val="center"/>
              <w:rPr>
                <w:b/>
              </w:rPr>
            </w:pPr>
            <w:bookmarkStart w:id="0" w:name="_GoBack"/>
            <w:bookmarkEnd w:id="0"/>
            <w:r w:rsidRPr="009C5C59">
              <w:rPr>
                <w:b/>
              </w:rPr>
              <w:t xml:space="preserve">TEXTO </w:t>
            </w:r>
            <w:r w:rsidR="004264B9">
              <w:rPr>
                <w:b/>
              </w:rPr>
              <w:t xml:space="preserve"> ATUAL DA CONSTITUCÃO</w:t>
            </w:r>
          </w:p>
        </w:tc>
        <w:tc>
          <w:tcPr>
            <w:tcW w:w="4961" w:type="dxa"/>
          </w:tcPr>
          <w:p w:rsidR="009C5C59" w:rsidRPr="009C5C59" w:rsidRDefault="009C5C59" w:rsidP="009C5C59">
            <w:pPr>
              <w:jc w:val="center"/>
              <w:rPr>
                <w:b/>
              </w:rPr>
            </w:pPr>
            <w:r w:rsidRPr="009C5C59">
              <w:rPr>
                <w:b/>
              </w:rPr>
              <w:t>REDAÇÃO DADA PELA PEC 287</w:t>
            </w:r>
          </w:p>
        </w:tc>
        <w:tc>
          <w:tcPr>
            <w:tcW w:w="5401" w:type="dxa"/>
          </w:tcPr>
          <w:p w:rsidR="009C5C59" w:rsidRPr="009C5C59" w:rsidRDefault="009C5C59" w:rsidP="009C5C59">
            <w:pPr>
              <w:jc w:val="center"/>
              <w:rPr>
                <w:b/>
              </w:rPr>
            </w:pPr>
            <w:r w:rsidRPr="009C5C59">
              <w:rPr>
                <w:b/>
              </w:rPr>
              <w:t xml:space="preserve">CONSIDERAÇÕES </w:t>
            </w:r>
          </w:p>
        </w:tc>
      </w:tr>
      <w:tr w:rsidR="003C050A" w:rsidTr="007E2378">
        <w:trPr>
          <w:trHeight w:val="1753"/>
        </w:trPr>
        <w:tc>
          <w:tcPr>
            <w:tcW w:w="4219" w:type="dxa"/>
          </w:tcPr>
          <w:p w:rsidR="003C050A" w:rsidRPr="00D55CDB" w:rsidRDefault="003C050A" w:rsidP="00923402">
            <w:pPr>
              <w:jc w:val="both"/>
              <w:rPr>
                <w:rFonts w:ascii="Cambria" w:eastAsia="Cambria" w:hAnsi="Cambria" w:cs="Cambria"/>
                <w:w w:val="115"/>
                <w:sz w:val="20"/>
              </w:rPr>
            </w:pPr>
            <w:r w:rsidRPr="00164EAA">
              <w:rPr>
                <w:rFonts w:ascii="Cambria" w:eastAsia="Cambria" w:hAnsi="Cambria" w:cs="Cambria"/>
                <w:w w:val="115"/>
                <w:sz w:val="20"/>
              </w:rPr>
              <w:t xml:space="preserve">Art. 149. Compete exclusivamente à União instituir contribuições sociais, de intervenção no domínio econômico e de interesse das categorias profissionais ou econômicas, como instrumento de sua atuação nas respectivas áreas, observado o disposto nos arts. 146, III, e 150, I e III, e sem prejuízo do previsto no art. 195, § 6º, relativamente às contribuições a que alude o dispositivo. </w:t>
            </w:r>
            <w:r w:rsidRPr="00D55CDB">
              <w:rPr>
                <w:rFonts w:ascii="Cambria" w:eastAsia="Cambria" w:hAnsi="Cambria" w:cs="Cambria"/>
                <w:w w:val="115"/>
                <w:sz w:val="20"/>
              </w:rPr>
              <w:t>[...]</w:t>
            </w:r>
          </w:p>
          <w:p w:rsidR="003C050A" w:rsidRDefault="003C050A" w:rsidP="00923402">
            <w:pPr>
              <w:jc w:val="both"/>
              <w:rPr>
                <w:rFonts w:ascii="Cambria" w:eastAsia="Cambria" w:hAnsi="Cambria" w:cs="Cambria"/>
                <w:w w:val="115"/>
                <w:sz w:val="20"/>
              </w:rPr>
            </w:pPr>
            <w:r w:rsidRPr="00164EAA">
              <w:rPr>
                <w:rFonts w:ascii="Cambria" w:eastAsia="Cambria" w:hAnsi="Cambria" w:cs="Cambria"/>
                <w:w w:val="115"/>
                <w:sz w:val="20"/>
              </w:rPr>
              <w:t xml:space="preserve">[...] § 2º As contribuições sociais e de intervenção no domínio econômico de que trata o caput deste artigo: </w:t>
            </w:r>
          </w:p>
          <w:p w:rsidR="003C050A" w:rsidRDefault="003C050A" w:rsidP="00923402">
            <w:pPr>
              <w:pStyle w:val="Default"/>
              <w:jc w:val="both"/>
              <w:rPr>
                <w:sz w:val="20"/>
                <w:szCs w:val="20"/>
              </w:rPr>
            </w:pPr>
            <w:r w:rsidRPr="00164EAA">
              <w:rPr>
                <w:rFonts w:ascii="Cambria" w:eastAsia="Cambria" w:hAnsi="Cambria" w:cs="Cambria"/>
                <w:w w:val="115"/>
                <w:sz w:val="20"/>
              </w:rPr>
              <w:t>I - não incidirão sobre as receitas decorrentes de exportação; [...]</w:t>
            </w:r>
          </w:p>
        </w:tc>
        <w:tc>
          <w:tcPr>
            <w:tcW w:w="4961" w:type="dxa"/>
          </w:tcPr>
          <w:p w:rsidR="003C050A" w:rsidRPr="00D55CDB" w:rsidRDefault="003C050A" w:rsidP="00923402">
            <w:pPr>
              <w:jc w:val="both"/>
              <w:rPr>
                <w:rFonts w:ascii="Cambria" w:eastAsia="Cambria" w:hAnsi="Cambria" w:cs="Cambria"/>
                <w:w w:val="115"/>
                <w:sz w:val="20"/>
              </w:rPr>
            </w:pPr>
            <w:r w:rsidRPr="00164EAA">
              <w:rPr>
                <w:rFonts w:ascii="Cambria" w:eastAsia="Cambria" w:hAnsi="Cambria" w:cs="Cambria"/>
                <w:w w:val="115"/>
                <w:sz w:val="20"/>
              </w:rPr>
              <w:t xml:space="preserve">Art. 149. Compete exclusivamente à União instituir contribuições sociais, de intervenção no domínio econômico e de interesse das categorias profissionais ou econômicas, como instrumento de sua atuação nas respectivas áreas, observado o disposto nos arts. 146, III, e 150, I e III, e sem prejuízo do previsto no art. 195, § 6º, relativamente às contribuições a que alude o dispositivo. </w:t>
            </w:r>
            <w:r w:rsidRPr="00D55CDB">
              <w:rPr>
                <w:rFonts w:ascii="Cambria" w:eastAsia="Cambria" w:hAnsi="Cambria" w:cs="Cambria"/>
                <w:w w:val="115"/>
                <w:sz w:val="20"/>
              </w:rPr>
              <w:t>[...]</w:t>
            </w:r>
          </w:p>
          <w:p w:rsidR="003C050A" w:rsidRPr="00D55CDB" w:rsidRDefault="003C050A" w:rsidP="00923402">
            <w:pPr>
              <w:jc w:val="both"/>
              <w:rPr>
                <w:rFonts w:ascii="Cambria" w:eastAsia="Cambria" w:hAnsi="Cambria" w:cs="Cambria"/>
                <w:w w:val="115"/>
                <w:sz w:val="20"/>
              </w:rPr>
            </w:pPr>
          </w:p>
          <w:p w:rsidR="003C050A" w:rsidRDefault="003C050A" w:rsidP="00923402">
            <w:pPr>
              <w:jc w:val="both"/>
              <w:rPr>
                <w:rFonts w:ascii="Cambria" w:eastAsia="Cambria" w:hAnsi="Cambria" w:cs="Cambria"/>
                <w:w w:val="115"/>
                <w:sz w:val="20"/>
              </w:rPr>
            </w:pPr>
            <w:r w:rsidRPr="00164EAA">
              <w:rPr>
                <w:rFonts w:ascii="Cambria" w:eastAsia="Cambria" w:hAnsi="Cambria" w:cs="Cambria"/>
                <w:w w:val="115"/>
                <w:sz w:val="20"/>
              </w:rPr>
              <w:t xml:space="preserve">[...] § 2º As contribuições sociais e de intervenção no domínio econômico de que trata o caput deste artigo: </w:t>
            </w:r>
          </w:p>
          <w:p w:rsidR="003C050A" w:rsidRPr="00164EAA" w:rsidRDefault="003C050A" w:rsidP="00923402">
            <w:pPr>
              <w:jc w:val="both"/>
              <w:rPr>
                <w:rFonts w:ascii="Cambria" w:eastAsia="Cambria" w:hAnsi="Cambria" w:cs="Cambria"/>
                <w:w w:val="115"/>
                <w:sz w:val="20"/>
              </w:rPr>
            </w:pPr>
            <w:r w:rsidRPr="00164EAA">
              <w:rPr>
                <w:rFonts w:ascii="Cambria" w:eastAsia="Cambria" w:hAnsi="Cambria" w:cs="Cambria"/>
                <w:w w:val="115"/>
                <w:sz w:val="20"/>
              </w:rPr>
              <w:t>I - não incidirão sobre as receitas decorrentes de exportação; [...].</w:t>
            </w:r>
          </w:p>
          <w:p w:rsidR="003C050A" w:rsidRDefault="003C050A" w:rsidP="004264B9">
            <w:pPr>
              <w:pStyle w:val="Default"/>
              <w:jc w:val="both"/>
              <w:rPr>
                <w:sz w:val="20"/>
                <w:szCs w:val="20"/>
              </w:rPr>
            </w:pPr>
          </w:p>
        </w:tc>
        <w:tc>
          <w:tcPr>
            <w:tcW w:w="5401" w:type="dxa"/>
            <w:vMerge w:val="restart"/>
          </w:tcPr>
          <w:p w:rsidR="003C050A" w:rsidRPr="00D24F1E" w:rsidRDefault="003C050A" w:rsidP="006555D5">
            <w:pPr>
              <w:pStyle w:val="TableParagraph"/>
              <w:spacing w:before="1"/>
              <w:rPr>
                <w:sz w:val="18"/>
                <w:lang w:val="pt-BR"/>
              </w:rPr>
            </w:pPr>
          </w:p>
          <w:p w:rsidR="003C050A" w:rsidRDefault="003C050A" w:rsidP="006555D5">
            <w:pPr>
              <w:pStyle w:val="TableParagraph"/>
              <w:ind w:left="64" w:right="64"/>
              <w:jc w:val="both"/>
              <w:rPr>
                <w:lang w:val="pt-BR"/>
              </w:rPr>
            </w:pPr>
          </w:p>
          <w:p w:rsidR="003C050A" w:rsidRDefault="003C050A" w:rsidP="006555D5">
            <w:pPr>
              <w:pStyle w:val="TableParagraph"/>
              <w:ind w:left="64" w:right="64"/>
              <w:jc w:val="both"/>
              <w:rPr>
                <w:lang w:val="pt-BR"/>
              </w:rPr>
            </w:pPr>
          </w:p>
          <w:p w:rsidR="003C050A" w:rsidRDefault="003C050A" w:rsidP="006555D5">
            <w:pPr>
              <w:pStyle w:val="TableParagraph"/>
              <w:ind w:left="64" w:right="64"/>
              <w:jc w:val="both"/>
              <w:rPr>
                <w:lang w:val="pt-BR"/>
              </w:rPr>
            </w:pPr>
          </w:p>
          <w:p w:rsidR="003C050A" w:rsidRDefault="003C050A" w:rsidP="006555D5">
            <w:pPr>
              <w:pStyle w:val="TableParagraph"/>
              <w:ind w:left="64" w:right="64"/>
              <w:jc w:val="both"/>
              <w:rPr>
                <w:lang w:val="pt-BR"/>
              </w:rPr>
            </w:pPr>
          </w:p>
          <w:p w:rsidR="006F305D" w:rsidRDefault="006F305D" w:rsidP="006555D5">
            <w:pPr>
              <w:pStyle w:val="TableParagraph"/>
              <w:ind w:left="64" w:right="64"/>
              <w:jc w:val="both"/>
              <w:rPr>
                <w:lang w:val="pt-BR"/>
              </w:rPr>
            </w:pPr>
          </w:p>
          <w:p w:rsidR="003C050A" w:rsidRDefault="003C050A" w:rsidP="006555D5">
            <w:pPr>
              <w:pStyle w:val="TableParagraph"/>
              <w:ind w:left="64" w:right="64"/>
              <w:jc w:val="both"/>
              <w:rPr>
                <w:rFonts w:asciiTheme="minorHAnsi" w:hAnsiTheme="minorHAnsi"/>
                <w:lang w:val="pt-BR"/>
              </w:rPr>
            </w:pPr>
            <w:r w:rsidRPr="006555D5">
              <w:rPr>
                <w:lang w:val="pt-BR"/>
              </w:rPr>
              <w:t>O parágrafo 5º do artigo 149</w:t>
            </w:r>
            <w:r>
              <w:rPr>
                <w:lang w:val="pt-BR"/>
              </w:rPr>
              <w:t xml:space="preserve"> proíbe a</w:t>
            </w:r>
            <w:r w:rsidRPr="006555D5">
              <w:rPr>
                <w:rFonts w:asciiTheme="minorHAnsi" w:hAnsiTheme="minorHAnsi"/>
                <w:lang w:val="pt-BR"/>
              </w:rPr>
              <w:t xml:space="preserve"> isenção fiscal da contribuição previdenciária sobre receitas de exportação.</w:t>
            </w:r>
            <w:r>
              <w:rPr>
                <w:rFonts w:asciiTheme="minorHAnsi" w:hAnsiTheme="minorHAnsi"/>
                <w:lang w:val="pt-BR"/>
              </w:rPr>
              <w:t xml:space="preserve"> Ou seja, a empresa exportadora vai recolher a contribuição previdenciária sobre a receita bruta decorrente da venda de produtos exportados, sempre que essa receita substituir a folha de salários. </w:t>
            </w:r>
          </w:p>
          <w:p w:rsidR="003C050A" w:rsidRPr="006555D5" w:rsidRDefault="003C050A" w:rsidP="006555D5">
            <w:pPr>
              <w:pStyle w:val="TableParagraph"/>
              <w:ind w:left="64" w:right="64"/>
              <w:jc w:val="both"/>
              <w:rPr>
                <w:rFonts w:asciiTheme="minorHAnsi" w:hAnsiTheme="minorHAnsi"/>
                <w:lang w:val="pt-BR"/>
              </w:rPr>
            </w:pPr>
          </w:p>
          <w:p w:rsidR="003C050A" w:rsidRDefault="003E38FB" w:rsidP="002A7E67">
            <w:pPr>
              <w:jc w:val="both"/>
            </w:pPr>
            <w:r>
              <w:t xml:space="preserve">No caso específico </w:t>
            </w:r>
            <w:r w:rsidR="00FC2B46">
              <w:t>dos</w:t>
            </w:r>
            <w:r>
              <w:t xml:space="preserve"> produtos rurais, </w:t>
            </w:r>
            <w:r w:rsidR="00FC2B46">
              <w:t>o recolhimento de contribuição previdenciária sobre a receita obtida com a exportação pela</w:t>
            </w:r>
            <w:r w:rsidR="003C050A">
              <w:t xml:space="preserve"> empresa exportadora </w:t>
            </w:r>
            <w:r w:rsidR="00FC2B46">
              <w:t xml:space="preserve">vai </w:t>
            </w:r>
            <w:r w:rsidR="003C050A" w:rsidRPr="0059496A">
              <w:t>garantir maior sustentabilidade</w:t>
            </w:r>
            <w:r w:rsidR="003C050A">
              <w:t xml:space="preserve"> </w:t>
            </w:r>
            <w:r w:rsidR="00FC2B46">
              <w:t>a</w:t>
            </w:r>
            <w:r w:rsidR="003C050A">
              <w:t xml:space="preserve">o sistema de seguridade social, e, consequentemente,  </w:t>
            </w:r>
            <w:r w:rsidR="003C050A" w:rsidRPr="0059496A">
              <w:t xml:space="preserve"> </w:t>
            </w:r>
            <w:r w:rsidR="003C050A">
              <w:t xml:space="preserve">fortalece o  </w:t>
            </w:r>
            <w:r w:rsidR="003C050A" w:rsidRPr="0059496A">
              <w:t>financiamento da</w:t>
            </w:r>
            <w:r w:rsidR="003C050A">
              <w:t xml:space="preserve"> própria </w:t>
            </w:r>
            <w:r w:rsidR="003C050A" w:rsidRPr="0059496A">
              <w:t xml:space="preserve"> previdência rural</w:t>
            </w:r>
            <w:r w:rsidR="003C050A">
              <w:t>.</w:t>
            </w:r>
          </w:p>
        </w:tc>
      </w:tr>
      <w:tr w:rsidR="003C050A" w:rsidTr="007E2378">
        <w:trPr>
          <w:trHeight w:val="1753"/>
        </w:trPr>
        <w:tc>
          <w:tcPr>
            <w:tcW w:w="4219" w:type="dxa"/>
          </w:tcPr>
          <w:p w:rsidR="003C050A" w:rsidRDefault="003C050A" w:rsidP="00923402">
            <w:pPr>
              <w:pStyle w:val="Default"/>
              <w:jc w:val="center"/>
              <w:rPr>
                <w:rFonts w:ascii="Cambria" w:eastAsia="Cambria" w:hAnsi="Cambria" w:cs="Cambria"/>
                <w:b/>
                <w:w w:val="115"/>
                <w:sz w:val="20"/>
              </w:rPr>
            </w:pPr>
          </w:p>
          <w:p w:rsidR="003C050A" w:rsidRDefault="003C050A" w:rsidP="00923402">
            <w:pPr>
              <w:pStyle w:val="Default"/>
              <w:jc w:val="center"/>
              <w:rPr>
                <w:sz w:val="20"/>
                <w:szCs w:val="20"/>
              </w:rPr>
            </w:pPr>
            <w:r w:rsidRPr="00164EAA">
              <w:rPr>
                <w:rFonts w:ascii="Cambria" w:eastAsia="Cambria" w:hAnsi="Cambria" w:cs="Cambria"/>
                <w:b/>
                <w:w w:val="115"/>
                <w:sz w:val="20"/>
              </w:rPr>
              <w:t>NOVO</w:t>
            </w:r>
          </w:p>
        </w:tc>
        <w:tc>
          <w:tcPr>
            <w:tcW w:w="4961" w:type="dxa"/>
          </w:tcPr>
          <w:p w:rsidR="003C050A" w:rsidRDefault="003C050A" w:rsidP="004264B9">
            <w:pPr>
              <w:pStyle w:val="Default"/>
              <w:jc w:val="both"/>
              <w:rPr>
                <w:sz w:val="20"/>
                <w:szCs w:val="20"/>
              </w:rPr>
            </w:pPr>
            <w:r w:rsidRPr="00C6491C">
              <w:rPr>
                <w:rFonts w:ascii="Cambria" w:eastAsia="Cambria" w:hAnsi="Cambria" w:cs="Cambria"/>
                <w:w w:val="110"/>
                <w:sz w:val="20"/>
                <w:highlight w:val="yellow"/>
              </w:rPr>
              <w:t xml:space="preserve">§ 5º O disposto no inciso I do § 2º não se aplica às contribuições previdenciárias incidentes sobre a receita em substituição às incidentes </w:t>
            </w:r>
            <w:r w:rsidRPr="00C6491C">
              <w:rPr>
                <w:rFonts w:ascii="Cambria" w:eastAsia="Cambria" w:hAnsi="Cambria" w:cs="Cambria"/>
                <w:w w:val="110"/>
                <w:sz w:val="20"/>
                <w:highlight w:val="yellow"/>
                <w:shd w:val="clear" w:color="auto" w:fill="FFFF00"/>
              </w:rPr>
              <w:t>sobre  a  folha  de salários.</w:t>
            </w:r>
          </w:p>
        </w:tc>
        <w:tc>
          <w:tcPr>
            <w:tcW w:w="5401" w:type="dxa"/>
            <w:vMerge/>
          </w:tcPr>
          <w:p w:rsidR="003C050A" w:rsidRDefault="003C050A" w:rsidP="00AD3E40">
            <w:pPr>
              <w:jc w:val="both"/>
            </w:pPr>
          </w:p>
        </w:tc>
      </w:tr>
      <w:tr w:rsidR="006F305D" w:rsidTr="007E2378">
        <w:trPr>
          <w:trHeight w:val="1753"/>
        </w:trPr>
        <w:tc>
          <w:tcPr>
            <w:tcW w:w="4219" w:type="dxa"/>
          </w:tcPr>
          <w:p w:rsidR="006F305D" w:rsidRDefault="006F305D" w:rsidP="0085035F">
            <w:pPr>
              <w:pStyle w:val="Default"/>
              <w:jc w:val="both"/>
              <w:rPr>
                <w:sz w:val="20"/>
                <w:szCs w:val="20"/>
              </w:rPr>
            </w:pPr>
            <w:r>
              <w:rPr>
                <w:sz w:val="20"/>
                <w:szCs w:val="20"/>
              </w:rPr>
              <w:t xml:space="preserve">Art. 195. A seguridade social será financiada por toda a sociedade, de forma direta e indireta, nos termos da lei, mediante recursos provenientes dos orçamentos da União, dos Estados, do Distrito Federal e dos Municípios, e das seguintes contribuições sociais: </w:t>
            </w:r>
          </w:p>
          <w:p w:rsidR="006F305D" w:rsidRDefault="006F305D" w:rsidP="004264B9">
            <w:pPr>
              <w:pStyle w:val="Default"/>
              <w:jc w:val="both"/>
              <w:rPr>
                <w:sz w:val="20"/>
                <w:szCs w:val="20"/>
              </w:rPr>
            </w:pPr>
          </w:p>
        </w:tc>
        <w:tc>
          <w:tcPr>
            <w:tcW w:w="4961" w:type="dxa"/>
          </w:tcPr>
          <w:p w:rsidR="006F305D" w:rsidRDefault="006F305D" w:rsidP="0085035F">
            <w:pPr>
              <w:pStyle w:val="Default"/>
              <w:jc w:val="both"/>
              <w:rPr>
                <w:sz w:val="20"/>
                <w:szCs w:val="20"/>
              </w:rPr>
            </w:pPr>
            <w:r>
              <w:rPr>
                <w:sz w:val="20"/>
                <w:szCs w:val="20"/>
              </w:rPr>
              <w:t xml:space="preserve">Art. 195. A seguridade social será financiada por toda a sociedade, de forma direta e indireta, nos termos da lei, mediante recursos provenientes dos orçamentos da União, dos Estados, do Distrito Federal e dos Municípios, e das seguintes contribuições sociais: </w:t>
            </w:r>
          </w:p>
          <w:p w:rsidR="006F305D" w:rsidRDefault="006F305D" w:rsidP="004264B9">
            <w:pPr>
              <w:pStyle w:val="Default"/>
              <w:jc w:val="both"/>
              <w:rPr>
                <w:sz w:val="20"/>
                <w:szCs w:val="20"/>
              </w:rPr>
            </w:pPr>
          </w:p>
        </w:tc>
        <w:tc>
          <w:tcPr>
            <w:tcW w:w="5401" w:type="dxa"/>
            <w:vMerge w:val="restart"/>
          </w:tcPr>
          <w:p w:rsidR="006F305D" w:rsidRDefault="006F305D"/>
        </w:tc>
      </w:tr>
      <w:tr w:rsidR="006F305D" w:rsidTr="007E2378">
        <w:tc>
          <w:tcPr>
            <w:tcW w:w="4219" w:type="dxa"/>
          </w:tcPr>
          <w:tbl>
            <w:tblPr>
              <w:tblW w:w="0" w:type="auto"/>
              <w:tblBorders>
                <w:top w:val="nil"/>
                <w:left w:val="nil"/>
                <w:bottom w:val="nil"/>
                <w:right w:val="nil"/>
              </w:tblBorders>
              <w:tblLayout w:type="fixed"/>
              <w:tblLook w:val="0000" w:firstRow="0" w:lastRow="0" w:firstColumn="0" w:lastColumn="0" w:noHBand="0" w:noVBand="0"/>
            </w:tblPr>
            <w:tblGrid>
              <w:gridCol w:w="4145"/>
            </w:tblGrid>
            <w:tr w:rsidR="006F305D" w:rsidTr="00E072B4">
              <w:trPr>
                <w:trHeight w:val="214"/>
              </w:trPr>
              <w:tc>
                <w:tcPr>
                  <w:tcW w:w="4145" w:type="dxa"/>
                </w:tcPr>
                <w:p w:rsidR="006F305D" w:rsidRDefault="006F305D" w:rsidP="006C4634">
                  <w:pPr>
                    <w:pStyle w:val="Default"/>
                    <w:jc w:val="both"/>
                    <w:rPr>
                      <w:sz w:val="20"/>
                      <w:szCs w:val="20"/>
                    </w:rPr>
                  </w:pPr>
                  <w:r>
                    <w:rPr>
                      <w:sz w:val="20"/>
                      <w:szCs w:val="20"/>
                    </w:rPr>
                    <w:t xml:space="preserve">I - do empregador, da empresa e da entidade a ela equiparada na forma da lei, incidentes sobre: </w:t>
                  </w:r>
                </w:p>
              </w:tc>
            </w:tr>
            <w:tr w:rsidR="006F305D" w:rsidTr="00E072B4">
              <w:trPr>
                <w:trHeight w:val="214"/>
              </w:trPr>
              <w:tc>
                <w:tcPr>
                  <w:tcW w:w="4145" w:type="dxa"/>
                </w:tcPr>
                <w:p w:rsidR="006F305D" w:rsidRDefault="006F305D" w:rsidP="006C4634">
                  <w:pPr>
                    <w:pStyle w:val="Default"/>
                    <w:jc w:val="both"/>
                    <w:rPr>
                      <w:sz w:val="20"/>
                      <w:szCs w:val="20"/>
                    </w:rPr>
                  </w:pPr>
                </w:p>
              </w:tc>
            </w:tr>
          </w:tbl>
          <w:p w:rsidR="006F305D" w:rsidRDefault="006F305D" w:rsidP="006C4634">
            <w:pPr>
              <w:jc w:val="both"/>
            </w:pPr>
          </w:p>
        </w:tc>
        <w:tc>
          <w:tcPr>
            <w:tcW w:w="4961" w:type="dxa"/>
          </w:tcPr>
          <w:tbl>
            <w:tblPr>
              <w:tblW w:w="0" w:type="auto"/>
              <w:tblBorders>
                <w:top w:val="nil"/>
                <w:left w:val="nil"/>
                <w:bottom w:val="nil"/>
                <w:right w:val="nil"/>
              </w:tblBorders>
              <w:tblLayout w:type="fixed"/>
              <w:tblLook w:val="0000" w:firstRow="0" w:lastRow="0" w:firstColumn="0" w:lastColumn="0" w:noHBand="0" w:noVBand="0"/>
            </w:tblPr>
            <w:tblGrid>
              <w:gridCol w:w="5184"/>
            </w:tblGrid>
            <w:tr w:rsidR="006F305D" w:rsidTr="00E072B4">
              <w:trPr>
                <w:trHeight w:val="214"/>
              </w:trPr>
              <w:tc>
                <w:tcPr>
                  <w:tcW w:w="5184" w:type="dxa"/>
                </w:tcPr>
                <w:p w:rsidR="006F305D" w:rsidRDefault="006F305D" w:rsidP="006C4634">
                  <w:pPr>
                    <w:pStyle w:val="Default"/>
                    <w:jc w:val="both"/>
                    <w:rPr>
                      <w:sz w:val="20"/>
                      <w:szCs w:val="20"/>
                    </w:rPr>
                  </w:pPr>
                  <w:r>
                    <w:rPr>
                      <w:sz w:val="20"/>
                      <w:szCs w:val="20"/>
                    </w:rPr>
                    <w:t xml:space="preserve">I - do empregador, da empresa e da entidade a ela equiparada na forma da lei, incidentes sobre: </w:t>
                  </w:r>
                </w:p>
              </w:tc>
            </w:tr>
            <w:tr w:rsidR="006F305D" w:rsidTr="00E072B4">
              <w:trPr>
                <w:trHeight w:val="214"/>
              </w:trPr>
              <w:tc>
                <w:tcPr>
                  <w:tcW w:w="5184" w:type="dxa"/>
                </w:tcPr>
                <w:p w:rsidR="006F305D" w:rsidRDefault="006F305D" w:rsidP="006C4634">
                  <w:pPr>
                    <w:pStyle w:val="Default"/>
                    <w:jc w:val="both"/>
                    <w:rPr>
                      <w:sz w:val="20"/>
                      <w:szCs w:val="20"/>
                    </w:rPr>
                  </w:pPr>
                </w:p>
              </w:tc>
            </w:tr>
          </w:tbl>
          <w:p w:rsidR="006F305D" w:rsidRDefault="006F305D" w:rsidP="006C4634">
            <w:pPr>
              <w:jc w:val="both"/>
            </w:pPr>
          </w:p>
        </w:tc>
        <w:tc>
          <w:tcPr>
            <w:tcW w:w="5401" w:type="dxa"/>
            <w:vMerge/>
          </w:tcPr>
          <w:p w:rsidR="006F305D" w:rsidRDefault="006F305D"/>
        </w:tc>
      </w:tr>
      <w:tr w:rsidR="004E511B" w:rsidTr="007E2378">
        <w:tc>
          <w:tcPr>
            <w:tcW w:w="4219" w:type="dxa"/>
          </w:tcPr>
          <w:p w:rsidR="004E511B" w:rsidRDefault="004E511B" w:rsidP="006C4634">
            <w:pPr>
              <w:jc w:val="both"/>
            </w:pPr>
            <w:r>
              <w:rPr>
                <w:sz w:val="20"/>
                <w:szCs w:val="20"/>
              </w:rPr>
              <w:t xml:space="preserve">a) a folha de salários e demais rendimentos do trabalho pagos ou creditados, a qualquer título, </w:t>
            </w:r>
            <w:r>
              <w:rPr>
                <w:sz w:val="20"/>
                <w:szCs w:val="20"/>
              </w:rPr>
              <w:lastRenderedPageBreak/>
              <w:t>à pessoa física que lhe preste serviço,  mesmo sem vínculo empregatício; [...]</w:t>
            </w:r>
          </w:p>
        </w:tc>
        <w:tc>
          <w:tcPr>
            <w:tcW w:w="4961" w:type="dxa"/>
          </w:tcPr>
          <w:p w:rsidR="004E511B" w:rsidRDefault="004E511B" w:rsidP="006C4634">
            <w:pPr>
              <w:jc w:val="both"/>
            </w:pPr>
            <w:r>
              <w:rPr>
                <w:sz w:val="20"/>
                <w:szCs w:val="20"/>
              </w:rPr>
              <w:lastRenderedPageBreak/>
              <w:t xml:space="preserve">a) a folha de salários e demais rendimentos do trabalho pagos ou creditados, a qualquer título, à pessoa física que </w:t>
            </w:r>
            <w:r>
              <w:rPr>
                <w:sz w:val="20"/>
                <w:szCs w:val="20"/>
              </w:rPr>
              <w:lastRenderedPageBreak/>
              <w:t xml:space="preserve">lhe preste serviço </w:t>
            </w:r>
            <w:r w:rsidRPr="00046670">
              <w:rPr>
                <w:sz w:val="20"/>
                <w:szCs w:val="20"/>
                <w:highlight w:val="yellow"/>
              </w:rPr>
              <w:t>de natureza urbana ou rural</w:t>
            </w:r>
            <w:r>
              <w:rPr>
                <w:sz w:val="20"/>
                <w:szCs w:val="20"/>
              </w:rPr>
              <w:t>, mesmo sem vínculo empregatício; [...]</w:t>
            </w:r>
          </w:p>
        </w:tc>
        <w:tc>
          <w:tcPr>
            <w:tcW w:w="5401" w:type="dxa"/>
            <w:vMerge w:val="restart"/>
          </w:tcPr>
          <w:p w:rsidR="004E511B" w:rsidRDefault="004E511B" w:rsidP="006F305D"/>
          <w:p w:rsidR="006F6CD4" w:rsidRDefault="006F6CD4" w:rsidP="006F305D"/>
          <w:p w:rsidR="004E511B" w:rsidRPr="006F305D" w:rsidRDefault="004E511B" w:rsidP="006F305D">
            <w:r>
              <w:t>E</w:t>
            </w:r>
            <w:r w:rsidRPr="006F305D">
              <w:t>xplicita</w:t>
            </w:r>
            <w:r>
              <w:t xml:space="preserve"> </w:t>
            </w:r>
            <w:r w:rsidR="006F6CD4">
              <w:t xml:space="preserve">que sobre qualquer rendimento do trabalho, urbano ou rural, haverá </w:t>
            </w:r>
            <w:r>
              <w:t xml:space="preserve">a </w:t>
            </w:r>
            <w:r w:rsidRPr="006F305D">
              <w:t xml:space="preserve">incidência da contribuição </w:t>
            </w:r>
            <w:r w:rsidR="006F6CD4">
              <w:t>previdenciária</w:t>
            </w:r>
            <w:r w:rsidRPr="006F305D">
              <w:t>.</w:t>
            </w:r>
          </w:p>
          <w:p w:rsidR="004E511B" w:rsidRPr="006F305D" w:rsidRDefault="004E511B" w:rsidP="00A030C5"/>
        </w:tc>
      </w:tr>
      <w:tr w:rsidR="004E511B" w:rsidTr="007E2378">
        <w:trPr>
          <w:trHeight w:val="1856"/>
        </w:trPr>
        <w:tc>
          <w:tcPr>
            <w:tcW w:w="4219" w:type="dxa"/>
          </w:tcPr>
          <w:tbl>
            <w:tblPr>
              <w:tblW w:w="0" w:type="auto"/>
              <w:tblBorders>
                <w:top w:val="nil"/>
                <w:left w:val="nil"/>
                <w:bottom w:val="nil"/>
                <w:right w:val="nil"/>
              </w:tblBorders>
              <w:tblLayout w:type="fixed"/>
              <w:tblLook w:val="0000" w:firstRow="0" w:lastRow="0" w:firstColumn="0" w:lastColumn="0" w:noHBand="0" w:noVBand="0"/>
            </w:tblPr>
            <w:tblGrid>
              <w:gridCol w:w="3923"/>
              <w:gridCol w:w="236"/>
            </w:tblGrid>
            <w:tr w:rsidR="004E511B" w:rsidTr="00E072B4">
              <w:trPr>
                <w:trHeight w:val="93"/>
              </w:trPr>
              <w:tc>
                <w:tcPr>
                  <w:tcW w:w="3923" w:type="dxa"/>
                </w:tcPr>
                <w:p w:rsidR="004E511B" w:rsidRDefault="004E511B" w:rsidP="006C4634">
                  <w:pPr>
                    <w:pStyle w:val="Default"/>
                    <w:jc w:val="both"/>
                    <w:rPr>
                      <w:sz w:val="20"/>
                      <w:szCs w:val="20"/>
                    </w:rPr>
                  </w:pPr>
                </w:p>
              </w:tc>
              <w:tc>
                <w:tcPr>
                  <w:tcW w:w="222" w:type="dxa"/>
                </w:tcPr>
                <w:p w:rsidR="004E511B" w:rsidRDefault="004E511B" w:rsidP="006C4634">
                  <w:pPr>
                    <w:pStyle w:val="Default"/>
                    <w:jc w:val="both"/>
                    <w:rPr>
                      <w:sz w:val="20"/>
                      <w:szCs w:val="20"/>
                    </w:rPr>
                  </w:pPr>
                </w:p>
              </w:tc>
            </w:tr>
            <w:tr w:rsidR="004E511B" w:rsidTr="00E072B4">
              <w:trPr>
                <w:trHeight w:val="445"/>
              </w:trPr>
              <w:tc>
                <w:tcPr>
                  <w:tcW w:w="3923" w:type="dxa"/>
                </w:tcPr>
                <w:p w:rsidR="004E511B" w:rsidRDefault="004E511B" w:rsidP="006C4634">
                  <w:pPr>
                    <w:pStyle w:val="Default"/>
                    <w:jc w:val="both"/>
                    <w:rPr>
                      <w:sz w:val="20"/>
                      <w:szCs w:val="20"/>
                    </w:rPr>
                  </w:pPr>
                  <w:r>
                    <w:rPr>
                      <w:sz w:val="20"/>
                      <w:szCs w:val="20"/>
                    </w:rPr>
                    <w:t xml:space="preserve">II - do trabalhador e dos demais segurados da previdência social, não incidindo contribuição sobre aposentadoria e pensão concedidas pelo regime geral de previdência social de que trata o art. 201; [...] </w:t>
                  </w:r>
                </w:p>
              </w:tc>
              <w:tc>
                <w:tcPr>
                  <w:tcW w:w="222" w:type="dxa"/>
                </w:tcPr>
                <w:p w:rsidR="004E511B" w:rsidRDefault="004E511B" w:rsidP="006C4634">
                  <w:pPr>
                    <w:pStyle w:val="Default"/>
                    <w:jc w:val="both"/>
                    <w:rPr>
                      <w:sz w:val="20"/>
                      <w:szCs w:val="20"/>
                    </w:rPr>
                  </w:pPr>
                </w:p>
              </w:tc>
            </w:tr>
          </w:tbl>
          <w:p w:rsidR="004E511B" w:rsidRDefault="004E511B" w:rsidP="006C4634">
            <w:pPr>
              <w:jc w:val="both"/>
            </w:pPr>
          </w:p>
        </w:tc>
        <w:tc>
          <w:tcPr>
            <w:tcW w:w="4961" w:type="dxa"/>
          </w:tcPr>
          <w:p w:rsidR="004E511B" w:rsidRDefault="004E511B" w:rsidP="006C4634">
            <w:pPr>
              <w:jc w:val="both"/>
            </w:pPr>
            <w:r>
              <w:rPr>
                <w:sz w:val="20"/>
                <w:szCs w:val="20"/>
              </w:rPr>
              <w:t xml:space="preserve">II - do trabalhador, </w:t>
            </w:r>
            <w:r w:rsidRPr="00046670">
              <w:rPr>
                <w:sz w:val="20"/>
                <w:szCs w:val="20"/>
                <w:highlight w:val="yellow"/>
              </w:rPr>
              <w:t>urbano e rural</w:t>
            </w:r>
            <w:r>
              <w:rPr>
                <w:sz w:val="20"/>
                <w:szCs w:val="20"/>
              </w:rPr>
              <w:t>, e dos demais segurados da previdência social, não incidindo contribuição sobre aposentadoria e pensão concedidas pelo regime geral de previdência social de que trata o art. 201; [...]</w:t>
            </w:r>
          </w:p>
        </w:tc>
        <w:tc>
          <w:tcPr>
            <w:tcW w:w="5401" w:type="dxa"/>
            <w:vMerge/>
          </w:tcPr>
          <w:p w:rsidR="004E511B" w:rsidRDefault="004E511B"/>
        </w:tc>
      </w:tr>
      <w:tr w:rsidR="00472D39" w:rsidTr="007E2378">
        <w:tc>
          <w:tcPr>
            <w:tcW w:w="4219" w:type="dxa"/>
          </w:tcPr>
          <w:p w:rsidR="00472D39" w:rsidRDefault="00472D39" w:rsidP="006C4634">
            <w:pPr>
              <w:jc w:val="both"/>
            </w:pPr>
            <w:r>
              <w:rPr>
                <w:sz w:val="20"/>
                <w:szCs w:val="20"/>
              </w:rPr>
              <w:t xml:space="preserve">§ 8º O produtor, o parceiro, o meeiro e o arrendatário rurais e o pescador artesanal, bem como os respectivos cônjuges, que exerçam suas atividades em regime de economia familiar, sem empregados permanentes, </w:t>
            </w:r>
            <w:r w:rsidRPr="00945974">
              <w:rPr>
                <w:color w:val="FF0000"/>
                <w:sz w:val="20"/>
                <w:szCs w:val="20"/>
                <w:highlight w:val="yellow"/>
              </w:rPr>
              <w:t>contribuirão para a seguridade social mediante a aplicação de uma alíquota sobre o resultado da comercialização da produção e farão jus aos benefícios nos termos da lei.</w:t>
            </w:r>
          </w:p>
        </w:tc>
        <w:tc>
          <w:tcPr>
            <w:tcW w:w="4961" w:type="dxa"/>
          </w:tcPr>
          <w:p w:rsidR="00472D39" w:rsidRDefault="00472D39" w:rsidP="006C4634">
            <w:pPr>
              <w:jc w:val="both"/>
            </w:pPr>
            <w:r>
              <w:rPr>
                <w:sz w:val="20"/>
                <w:szCs w:val="20"/>
              </w:rPr>
              <w:t xml:space="preserve">§ 8º O produtor, o parceiro, o meeiro e o arrendatário rurais, </w:t>
            </w:r>
            <w:r w:rsidRPr="005F11CE">
              <w:rPr>
                <w:sz w:val="20"/>
                <w:szCs w:val="20"/>
                <w:highlight w:val="yellow"/>
              </w:rPr>
              <w:t>o</w:t>
            </w:r>
            <w:r>
              <w:rPr>
                <w:sz w:val="20"/>
                <w:szCs w:val="20"/>
              </w:rPr>
              <w:t xml:space="preserve"> </w:t>
            </w:r>
            <w:r w:rsidRPr="005F11CE">
              <w:rPr>
                <w:sz w:val="20"/>
                <w:szCs w:val="20"/>
                <w:highlight w:val="yellow"/>
              </w:rPr>
              <w:t>extrativista,</w:t>
            </w:r>
            <w:r>
              <w:rPr>
                <w:sz w:val="20"/>
                <w:szCs w:val="20"/>
              </w:rPr>
              <w:t xml:space="preserve"> o pescador artesanal </w:t>
            </w:r>
            <w:r w:rsidRPr="00945974">
              <w:rPr>
                <w:sz w:val="20"/>
                <w:szCs w:val="20"/>
                <w:highlight w:val="yellow"/>
              </w:rPr>
              <w:t>e seus respectivos cônjuges ou companheiros e filhos</w:t>
            </w:r>
            <w:r>
              <w:rPr>
                <w:sz w:val="20"/>
                <w:szCs w:val="20"/>
              </w:rPr>
              <w:t xml:space="preserve"> que exerçam suas atividades em regime de economia familiar, sem empregados permanentes, contribuirão </w:t>
            </w:r>
            <w:r w:rsidRPr="00046670">
              <w:rPr>
                <w:sz w:val="20"/>
                <w:szCs w:val="20"/>
                <w:highlight w:val="yellow"/>
              </w:rPr>
              <w:t>de forma individual para a seguridade social com alíquota favorecida, incidente sobre o limite mínimo do salário de contribuição para o regime geral de previdência social, nos termos e prazos definidos em lei.</w:t>
            </w:r>
          </w:p>
        </w:tc>
        <w:tc>
          <w:tcPr>
            <w:tcW w:w="5401" w:type="dxa"/>
          </w:tcPr>
          <w:p w:rsidR="00945974" w:rsidRPr="00B502BB" w:rsidRDefault="00945974" w:rsidP="00945974">
            <w:pPr>
              <w:rPr>
                <w:b/>
              </w:rPr>
            </w:pPr>
            <w:r w:rsidRPr="00B502BB">
              <w:rPr>
                <w:b/>
              </w:rPr>
              <w:t>A nova redação dada ao § 8º</w:t>
            </w:r>
            <w:r w:rsidR="00D60C9A" w:rsidRPr="00B502BB">
              <w:rPr>
                <w:b/>
              </w:rPr>
              <w:t xml:space="preserve"> do art. 195 da CF</w:t>
            </w:r>
            <w:r w:rsidRPr="00B502BB">
              <w:rPr>
                <w:b/>
              </w:rPr>
              <w:t>:</w:t>
            </w:r>
          </w:p>
          <w:p w:rsidR="00472D39" w:rsidRDefault="00945974" w:rsidP="007C48CA">
            <w:pPr>
              <w:pStyle w:val="PargrafodaLista"/>
              <w:numPr>
                <w:ilvl w:val="0"/>
                <w:numId w:val="1"/>
              </w:numPr>
              <w:ind w:left="162" w:hanging="133"/>
              <w:jc w:val="both"/>
            </w:pPr>
            <w:r>
              <w:t>Inclui o extrativista.</w:t>
            </w:r>
          </w:p>
          <w:p w:rsidR="00945974" w:rsidRDefault="00945974" w:rsidP="007C48CA">
            <w:pPr>
              <w:pStyle w:val="PargrafodaLista"/>
              <w:numPr>
                <w:ilvl w:val="0"/>
                <w:numId w:val="1"/>
              </w:numPr>
              <w:ind w:left="162" w:hanging="133"/>
              <w:jc w:val="both"/>
            </w:pPr>
            <w:r>
              <w:t>Especifica</w:t>
            </w:r>
            <w:r w:rsidR="002A7E67">
              <w:t xml:space="preserve"> como membro do grupo familiar </w:t>
            </w:r>
            <w:r>
              <w:t>o companheiro/a e filhos (regra já vem sendo aplicada pelo INSS).</w:t>
            </w:r>
          </w:p>
          <w:p w:rsidR="00470F08" w:rsidRDefault="00945974" w:rsidP="007C48CA">
            <w:pPr>
              <w:pStyle w:val="PargrafodaLista"/>
              <w:numPr>
                <w:ilvl w:val="0"/>
                <w:numId w:val="1"/>
              </w:numPr>
              <w:ind w:left="162" w:hanging="142"/>
              <w:jc w:val="both"/>
            </w:pPr>
            <w:r>
              <w:t xml:space="preserve"> Altera a </w:t>
            </w:r>
            <w:r w:rsidR="003C0832">
              <w:t xml:space="preserve">forma de </w:t>
            </w:r>
            <w:r>
              <w:t xml:space="preserve">contribuição </w:t>
            </w:r>
            <w:r w:rsidR="00D114FF">
              <w:t xml:space="preserve">dos segurados especiais para a previdência </w:t>
            </w:r>
            <w:r>
              <w:t xml:space="preserve"> social</w:t>
            </w:r>
            <w:r w:rsidR="00D114FF">
              <w:t xml:space="preserve">, </w:t>
            </w:r>
            <w:r w:rsidR="002051C9">
              <w:t xml:space="preserve">que atualmente é feita </w:t>
            </w:r>
            <w:r w:rsidR="00D114FF">
              <w:t xml:space="preserve"> sobre </w:t>
            </w:r>
            <w:r w:rsidR="003C0832">
              <w:t>o valor d</w:t>
            </w:r>
            <w:r w:rsidR="00D114FF">
              <w:t>a venda da produção</w:t>
            </w:r>
            <w:r w:rsidR="002051C9">
              <w:t xml:space="preserve"> rural e beneficia todo o grupo familiar</w:t>
            </w:r>
            <w:r w:rsidR="002051C9" w:rsidRPr="002051C9">
              <w:t xml:space="preserve">, </w:t>
            </w:r>
            <w:r w:rsidR="002051C9">
              <w:t>passando para uma</w:t>
            </w:r>
            <w:r w:rsidR="00D114FF">
              <w:t xml:space="preserve"> contribuição individualizada  </w:t>
            </w:r>
            <w:r>
              <w:t xml:space="preserve"> </w:t>
            </w:r>
            <w:r w:rsidR="00D114FF">
              <w:t>de cada membro do grupo familiar,  cuja alíquota incidirá sobre o salário míni</w:t>
            </w:r>
            <w:r w:rsidR="00A57C15">
              <w:t xml:space="preserve">mo. </w:t>
            </w:r>
          </w:p>
          <w:p w:rsidR="002051C9" w:rsidRDefault="002051C9" w:rsidP="002051C9">
            <w:pPr>
              <w:pStyle w:val="PargrafodaLista"/>
              <w:ind w:left="162"/>
              <w:jc w:val="both"/>
            </w:pPr>
          </w:p>
          <w:p w:rsidR="003C0832" w:rsidRDefault="00470F08" w:rsidP="002051C9">
            <w:pPr>
              <w:pStyle w:val="PargrafodaLista"/>
              <w:numPr>
                <w:ilvl w:val="0"/>
                <w:numId w:val="1"/>
              </w:numPr>
              <w:ind w:left="176" w:hanging="176"/>
              <w:jc w:val="both"/>
            </w:pPr>
            <w:r>
              <w:t xml:space="preserve">Não se sabe ainda qual será o valor da contribuição que o segurado especial terá que pagar. Isso vai depender de </w:t>
            </w:r>
            <w:r w:rsidR="003C0832">
              <w:t xml:space="preserve">Lei </w:t>
            </w:r>
            <w:r>
              <w:t xml:space="preserve">específica </w:t>
            </w:r>
            <w:r w:rsidR="003C0832">
              <w:t>a ser aprovada pelo Congresso Nacional no prazo</w:t>
            </w:r>
            <w:r w:rsidR="002A7E67">
              <w:t xml:space="preserve"> de um ano após a aprovação da </w:t>
            </w:r>
            <w:r w:rsidR="003C0832">
              <w:t>PEC.</w:t>
            </w:r>
            <w:r>
              <w:t xml:space="preserve"> Todavia, se tomarmos como referência a menor  alíquota que vem sendo cobrada das pessoas de baixa renda (donas de casa e Microempreendedor), a alíquota poderá ser de 5% sobre o salário mínimo, o que dá, atualmente, uma contribuição, por mês, de R$ 44,00 por segurado. </w:t>
            </w:r>
            <w:r w:rsidR="0006763C">
              <w:t>Numa família, por exemplo, de 04 pessoas, o valor a ser pago será de R$ 176,00 por mês.</w:t>
            </w:r>
          </w:p>
          <w:p w:rsidR="00B502BB" w:rsidRDefault="00B502BB" w:rsidP="00B502BB">
            <w:pPr>
              <w:pStyle w:val="PargrafodaLista"/>
              <w:ind w:left="162"/>
              <w:jc w:val="both"/>
            </w:pPr>
          </w:p>
          <w:p w:rsidR="00D114FF" w:rsidRDefault="00A57C15" w:rsidP="007C48CA">
            <w:pPr>
              <w:pStyle w:val="PargrafodaLista"/>
              <w:numPr>
                <w:ilvl w:val="0"/>
                <w:numId w:val="1"/>
              </w:numPr>
              <w:ind w:left="162" w:hanging="142"/>
              <w:jc w:val="both"/>
            </w:pPr>
            <w:r w:rsidRPr="003C0832">
              <w:rPr>
                <w:b/>
              </w:rPr>
              <w:lastRenderedPageBreak/>
              <w:t>OBS</w:t>
            </w:r>
            <w:r w:rsidR="00862642">
              <w:rPr>
                <w:b/>
              </w:rPr>
              <w:t>1</w:t>
            </w:r>
            <w:r w:rsidRPr="003C0832">
              <w:rPr>
                <w:b/>
              </w:rPr>
              <w:t>:</w:t>
            </w:r>
            <w:r>
              <w:t xml:space="preserve"> </w:t>
            </w:r>
            <w:r w:rsidRPr="00A57C15">
              <w:t>exigir contribuição</w:t>
            </w:r>
            <w:r w:rsidR="003C0832">
              <w:t xml:space="preserve"> </w:t>
            </w:r>
            <w:r w:rsidRPr="00A57C15">
              <w:t xml:space="preserve">individualizada dos </w:t>
            </w:r>
            <w:r w:rsidR="003C0832">
              <w:t xml:space="preserve"> segurados especiais </w:t>
            </w:r>
            <w:r w:rsidRPr="00A57C15">
              <w:t xml:space="preserve">para fins </w:t>
            </w:r>
            <w:r w:rsidR="003C0832">
              <w:t xml:space="preserve">de </w:t>
            </w:r>
            <w:r w:rsidRPr="00A57C15">
              <w:t>proteção previdenciária, significa excluir</w:t>
            </w:r>
            <w:r>
              <w:t xml:space="preserve"> a grande maioria d</w:t>
            </w:r>
            <w:r w:rsidRPr="00A57C15">
              <w:t>o</w:t>
            </w:r>
            <w:r w:rsidR="00D60C9A">
              <w:t xml:space="preserve">esses trabalhadores/as do </w:t>
            </w:r>
            <w:r w:rsidRPr="00A57C15">
              <w:t xml:space="preserve"> acesso a esse direito. </w:t>
            </w:r>
            <w:r>
              <w:t xml:space="preserve">Isso porque a renda do agricultor </w:t>
            </w:r>
            <w:r w:rsidR="00D60C9A">
              <w:t xml:space="preserve">/a </w:t>
            </w:r>
            <w:r w:rsidRPr="00A57C15">
              <w:t xml:space="preserve">depende das condições climáticas e do resultado da colheita da sua produção, </w:t>
            </w:r>
            <w:r w:rsidR="00862642">
              <w:t xml:space="preserve">que, muitas vezes, é feita de forma </w:t>
            </w:r>
            <w:r w:rsidRPr="00A57C15">
              <w:t xml:space="preserve">sazonal ou anual, não dispondo os mesmos de renda mensal para contribuir com o sistema nos termos da </w:t>
            </w:r>
            <w:r>
              <w:t xml:space="preserve">PEC </w:t>
            </w:r>
            <w:r w:rsidRPr="00A57C15">
              <w:t xml:space="preserve"> apresentada.</w:t>
            </w:r>
          </w:p>
          <w:p w:rsidR="00B502BB" w:rsidRDefault="00B502BB" w:rsidP="00B502BB">
            <w:pPr>
              <w:pStyle w:val="PargrafodaLista"/>
              <w:ind w:left="162"/>
              <w:jc w:val="both"/>
            </w:pPr>
          </w:p>
          <w:p w:rsidR="00862642" w:rsidRDefault="003C0832" w:rsidP="001C419B">
            <w:pPr>
              <w:pStyle w:val="PargrafodaLista"/>
              <w:numPr>
                <w:ilvl w:val="0"/>
                <w:numId w:val="1"/>
              </w:numPr>
              <w:ind w:left="162" w:hanging="142"/>
              <w:jc w:val="both"/>
            </w:pPr>
            <w:r>
              <w:rPr>
                <w:b/>
              </w:rPr>
              <w:t>OBS</w:t>
            </w:r>
            <w:r w:rsidR="00862642">
              <w:rPr>
                <w:b/>
              </w:rPr>
              <w:t>2</w:t>
            </w:r>
            <w:r>
              <w:rPr>
                <w:b/>
              </w:rPr>
              <w:t>:</w:t>
            </w:r>
            <w:r w:rsidR="00862642">
              <w:t xml:space="preserve"> O resultado prático da contribuição individualizada no âmbito do grupo familiar pode significar o esforço da família em tentar pagar a contribuição  para garantir ao menos a proteção de um de seus membros que, via de regra, será em benefício do homem (chefe da família) ficando a mulher e filhos </w:t>
            </w:r>
            <w:r w:rsidR="00447B62">
              <w:t>excluídos da Previdência Social</w:t>
            </w:r>
            <w:r w:rsidR="00862642">
              <w:t xml:space="preserve">. </w:t>
            </w:r>
          </w:p>
          <w:p w:rsidR="00B502BB" w:rsidRPr="00B502BB" w:rsidRDefault="00B502BB" w:rsidP="00B502BB">
            <w:pPr>
              <w:pStyle w:val="PargrafodaLista"/>
              <w:ind w:left="162"/>
              <w:jc w:val="both"/>
            </w:pPr>
          </w:p>
          <w:p w:rsidR="00447B62" w:rsidRDefault="00862642" w:rsidP="001C419B">
            <w:pPr>
              <w:pStyle w:val="PargrafodaLista"/>
              <w:numPr>
                <w:ilvl w:val="0"/>
                <w:numId w:val="1"/>
              </w:numPr>
              <w:ind w:left="162" w:hanging="142"/>
              <w:jc w:val="both"/>
            </w:pPr>
            <w:r w:rsidRPr="00862642">
              <w:rPr>
                <w:b/>
              </w:rPr>
              <w:t>OBS3:</w:t>
            </w:r>
            <w:r>
              <w:rPr>
                <w:b/>
              </w:rPr>
              <w:t xml:space="preserve"> </w:t>
            </w:r>
            <w:r w:rsidR="006A626C" w:rsidRPr="006A626C">
              <w:t xml:space="preserve">A </w:t>
            </w:r>
            <w:r w:rsidR="00447B62">
              <w:t xml:space="preserve">tentativa de individualizar a </w:t>
            </w:r>
            <w:r w:rsidR="006A626C" w:rsidRPr="006A626C">
              <w:t>contribuição dos segurado</w:t>
            </w:r>
            <w:r w:rsidR="002A7E67">
              <w:t xml:space="preserve">s especiais também desconstrói </w:t>
            </w:r>
            <w:r w:rsidR="006A626C" w:rsidRPr="006A626C">
              <w:t>o princípio basilar do trabalho em regime de economia familiar praticado pela a</w:t>
            </w:r>
            <w:r w:rsidR="002A7E67">
              <w:t>gricultura familiar</w:t>
            </w:r>
            <w:r w:rsidR="00447B62">
              <w:t xml:space="preserve">. </w:t>
            </w:r>
            <w:r w:rsidR="00021FA4">
              <w:t xml:space="preserve"> Vale frisar que,</w:t>
            </w:r>
            <w:r w:rsidR="00447B62">
              <w:t xml:space="preserve"> </w:t>
            </w:r>
            <w:r w:rsidR="00021FA4">
              <w:t>h</w:t>
            </w:r>
            <w:r w:rsidR="002A7E67">
              <w:t xml:space="preserve">istoricamente, a </w:t>
            </w:r>
            <w:r w:rsidR="00447B62">
              <w:t>proteção previdenciária  na área rural   foi estruturada a partir do reconhecimento do trabalho rural exercido  em regime de economia familiar  como sendo indispensável à manutenção da família e ao seu desenvolvimento socioeconômico.</w:t>
            </w:r>
            <w:r w:rsidR="002A7E67">
              <w:t xml:space="preserve"> Isso deixa de ter sentido </w:t>
            </w:r>
            <w:r w:rsidR="00021FA4">
              <w:t>quando se instituiu contribuição individualizada para acesso à previdência.</w:t>
            </w:r>
          </w:p>
          <w:p w:rsidR="00431F7A" w:rsidRDefault="00431F7A" w:rsidP="00431F7A">
            <w:pPr>
              <w:pStyle w:val="PargrafodaLista"/>
            </w:pPr>
          </w:p>
          <w:p w:rsidR="00431F7A" w:rsidRDefault="00431F7A" w:rsidP="00431F7A">
            <w:pPr>
              <w:pStyle w:val="PargrafodaLista"/>
              <w:ind w:left="162"/>
              <w:jc w:val="both"/>
            </w:pPr>
          </w:p>
          <w:p w:rsidR="003C0832" w:rsidRPr="00540C3D" w:rsidRDefault="003C0832" w:rsidP="00540C3D">
            <w:pPr>
              <w:jc w:val="both"/>
              <w:rPr>
                <w:b/>
              </w:rPr>
            </w:pPr>
          </w:p>
        </w:tc>
      </w:tr>
      <w:tr w:rsidR="00781F6B" w:rsidTr="007E2378">
        <w:tc>
          <w:tcPr>
            <w:tcW w:w="4219" w:type="dxa"/>
          </w:tcPr>
          <w:p w:rsidR="00781F6B" w:rsidRDefault="00781F6B" w:rsidP="006C4634">
            <w:pPr>
              <w:jc w:val="both"/>
            </w:pPr>
            <w:r>
              <w:rPr>
                <w:sz w:val="20"/>
                <w:szCs w:val="20"/>
              </w:rPr>
              <w:lastRenderedPageBreak/>
              <w:t xml:space="preserve">Art. 201. A previdência social será organizada </w:t>
            </w:r>
            <w:r>
              <w:rPr>
                <w:sz w:val="20"/>
                <w:szCs w:val="20"/>
              </w:rPr>
              <w:lastRenderedPageBreak/>
              <w:t>sob a forma de regime geral, de caráter contributivo e de filiação obrigatória, observados critérios que preservem o equilíbrio financeiro e atuarial, e atenderá, nos termos da lei, a:</w:t>
            </w:r>
          </w:p>
        </w:tc>
        <w:tc>
          <w:tcPr>
            <w:tcW w:w="4961" w:type="dxa"/>
          </w:tcPr>
          <w:p w:rsidR="00781F6B" w:rsidRDefault="00781F6B" w:rsidP="006C4634">
            <w:pPr>
              <w:jc w:val="both"/>
            </w:pPr>
            <w:r>
              <w:rPr>
                <w:sz w:val="20"/>
                <w:szCs w:val="20"/>
              </w:rPr>
              <w:lastRenderedPageBreak/>
              <w:t xml:space="preserve">Art. 201. A previdência social será organizada sob a forma </w:t>
            </w:r>
            <w:r>
              <w:rPr>
                <w:sz w:val="20"/>
                <w:szCs w:val="20"/>
              </w:rPr>
              <w:lastRenderedPageBreak/>
              <w:t>de regime geral, de caráter contributivo e de filiação obrigatória, observados critérios que preservem o equilíbrio financeiro e atuarial, e atenderá, nos termos da lei, a:</w:t>
            </w:r>
          </w:p>
        </w:tc>
        <w:tc>
          <w:tcPr>
            <w:tcW w:w="5401" w:type="dxa"/>
            <w:vMerge w:val="restart"/>
          </w:tcPr>
          <w:p w:rsidR="00781F6B" w:rsidRDefault="00781F6B"/>
        </w:tc>
      </w:tr>
      <w:tr w:rsidR="00781F6B" w:rsidTr="007E2378">
        <w:tc>
          <w:tcPr>
            <w:tcW w:w="4219" w:type="dxa"/>
          </w:tcPr>
          <w:tbl>
            <w:tblPr>
              <w:tblW w:w="0" w:type="auto"/>
              <w:tblBorders>
                <w:top w:val="nil"/>
                <w:left w:val="nil"/>
                <w:bottom w:val="nil"/>
                <w:right w:val="nil"/>
              </w:tblBorders>
              <w:tblLayout w:type="fixed"/>
              <w:tblLook w:val="0000" w:firstRow="0" w:lastRow="0" w:firstColumn="0" w:lastColumn="0" w:noHBand="0" w:noVBand="0"/>
            </w:tblPr>
            <w:tblGrid>
              <w:gridCol w:w="3923"/>
              <w:gridCol w:w="236"/>
            </w:tblGrid>
            <w:tr w:rsidR="00781F6B" w:rsidTr="00E072B4">
              <w:trPr>
                <w:trHeight w:val="214"/>
              </w:trPr>
              <w:tc>
                <w:tcPr>
                  <w:tcW w:w="3923" w:type="dxa"/>
                </w:tcPr>
                <w:p w:rsidR="00781F6B" w:rsidRDefault="00781F6B" w:rsidP="006C4634">
                  <w:pPr>
                    <w:pStyle w:val="Default"/>
                    <w:jc w:val="both"/>
                    <w:rPr>
                      <w:sz w:val="20"/>
                      <w:szCs w:val="20"/>
                    </w:rPr>
                  </w:pPr>
                  <w:r>
                    <w:rPr>
                      <w:sz w:val="20"/>
                      <w:szCs w:val="20"/>
                    </w:rPr>
                    <w:lastRenderedPageBreak/>
                    <w:t xml:space="preserve">I - cobertura dos eventos </w:t>
                  </w:r>
                  <w:r w:rsidRPr="00F9351B">
                    <w:rPr>
                      <w:color w:val="FF0000"/>
                      <w:sz w:val="20"/>
                      <w:szCs w:val="20"/>
                      <w:highlight w:val="yellow"/>
                    </w:rPr>
                    <w:t>de doença, invalidez,</w:t>
                  </w:r>
                  <w:r w:rsidRPr="00F9351B">
                    <w:rPr>
                      <w:color w:val="FF0000"/>
                      <w:sz w:val="20"/>
                      <w:szCs w:val="20"/>
                    </w:rPr>
                    <w:t xml:space="preserve"> </w:t>
                  </w:r>
                  <w:r>
                    <w:rPr>
                      <w:sz w:val="20"/>
                      <w:szCs w:val="20"/>
                    </w:rPr>
                    <w:t xml:space="preserve">morte e idade avançada; </w:t>
                  </w:r>
                </w:p>
              </w:tc>
              <w:tc>
                <w:tcPr>
                  <w:tcW w:w="222" w:type="dxa"/>
                </w:tcPr>
                <w:p w:rsidR="00781F6B" w:rsidRDefault="00781F6B" w:rsidP="006C4634">
                  <w:pPr>
                    <w:pStyle w:val="Default"/>
                    <w:jc w:val="both"/>
                    <w:rPr>
                      <w:sz w:val="20"/>
                      <w:szCs w:val="20"/>
                    </w:rPr>
                  </w:pPr>
                </w:p>
              </w:tc>
            </w:tr>
            <w:tr w:rsidR="00781F6B" w:rsidTr="00E072B4">
              <w:trPr>
                <w:trHeight w:val="93"/>
              </w:trPr>
              <w:tc>
                <w:tcPr>
                  <w:tcW w:w="3923" w:type="dxa"/>
                </w:tcPr>
                <w:p w:rsidR="00781F6B" w:rsidRDefault="00781F6B" w:rsidP="006C4634">
                  <w:pPr>
                    <w:pStyle w:val="Default"/>
                    <w:jc w:val="both"/>
                    <w:rPr>
                      <w:sz w:val="20"/>
                      <w:szCs w:val="20"/>
                    </w:rPr>
                  </w:pPr>
                </w:p>
              </w:tc>
              <w:tc>
                <w:tcPr>
                  <w:tcW w:w="222" w:type="dxa"/>
                </w:tcPr>
                <w:p w:rsidR="00781F6B" w:rsidRDefault="00781F6B" w:rsidP="006C4634">
                  <w:pPr>
                    <w:pStyle w:val="Default"/>
                    <w:jc w:val="both"/>
                    <w:rPr>
                      <w:sz w:val="20"/>
                      <w:szCs w:val="20"/>
                    </w:rPr>
                  </w:pPr>
                </w:p>
              </w:tc>
            </w:tr>
          </w:tbl>
          <w:p w:rsidR="00781F6B" w:rsidRDefault="00781F6B" w:rsidP="006C4634">
            <w:pPr>
              <w:jc w:val="both"/>
            </w:pPr>
          </w:p>
        </w:tc>
        <w:tc>
          <w:tcPr>
            <w:tcW w:w="4961" w:type="dxa"/>
          </w:tcPr>
          <w:p w:rsidR="00781F6B" w:rsidRDefault="00781F6B" w:rsidP="006C4634">
            <w:pPr>
              <w:jc w:val="both"/>
            </w:pPr>
            <w:r>
              <w:rPr>
                <w:sz w:val="20"/>
                <w:szCs w:val="20"/>
              </w:rPr>
              <w:t xml:space="preserve">I - cobertura dos eventos </w:t>
            </w:r>
            <w:r w:rsidRPr="00F9351B">
              <w:rPr>
                <w:sz w:val="20"/>
                <w:szCs w:val="20"/>
                <w:highlight w:val="yellow"/>
              </w:rPr>
              <w:t>de incapacidade temporária ou permanente para o trabalho</w:t>
            </w:r>
            <w:r>
              <w:rPr>
                <w:sz w:val="20"/>
                <w:szCs w:val="20"/>
              </w:rPr>
              <w:t>, morte e idade avançada;</w:t>
            </w:r>
          </w:p>
        </w:tc>
        <w:tc>
          <w:tcPr>
            <w:tcW w:w="5401" w:type="dxa"/>
            <w:vMerge/>
          </w:tcPr>
          <w:p w:rsidR="00781F6B" w:rsidRDefault="00781F6B"/>
        </w:tc>
      </w:tr>
      <w:tr w:rsidR="00781F6B" w:rsidTr="007E2378">
        <w:tc>
          <w:tcPr>
            <w:tcW w:w="4219" w:type="dxa"/>
          </w:tcPr>
          <w:tbl>
            <w:tblPr>
              <w:tblW w:w="0" w:type="auto"/>
              <w:tblBorders>
                <w:top w:val="nil"/>
                <w:left w:val="nil"/>
                <w:bottom w:val="nil"/>
                <w:right w:val="nil"/>
              </w:tblBorders>
              <w:tblLayout w:type="fixed"/>
              <w:tblLook w:val="0000" w:firstRow="0" w:lastRow="0" w:firstColumn="0" w:lastColumn="0" w:noHBand="0" w:noVBand="0"/>
            </w:tblPr>
            <w:tblGrid>
              <w:gridCol w:w="3923"/>
              <w:gridCol w:w="236"/>
            </w:tblGrid>
            <w:tr w:rsidR="00781F6B" w:rsidTr="00E072B4">
              <w:trPr>
                <w:trHeight w:val="93"/>
              </w:trPr>
              <w:tc>
                <w:tcPr>
                  <w:tcW w:w="3923" w:type="dxa"/>
                </w:tcPr>
                <w:p w:rsidR="00781F6B" w:rsidRDefault="00781F6B" w:rsidP="006C4634">
                  <w:pPr>
                    <w:pStyle w:val="Default"/>
                    <w:jc w:val="both"/>
                    <w:rPr>
                      <w:sz w:val="20"/>
                      <w:szCs w:val="20"/>
                    </w:rPr>
                  </w:pPr>
                  <w:r>
                    <w:rPr>
                      <w:sz w:val="20"/>
                      <w:szCs w:val="20"/>
                    </w:rPr>
                    <w:t xml:space="preserve">II - proteção à maternidade, especialmente à gestante; </w:t>
                  </w:r>
                </w:p>
              </w:tc>
              <w:tc>
                <w:tcPr>
                  <w:tcW w:w="222" w:type="dxa"/>
                </w:tcPr>
                <w:p w:rsidR="00781F6B" w:rsidRDefault="00781F6B" w:rsidP="006C4634">
                  <w:pPr>
                    <w:pStyle w:val="Default"/>
                    <w:jc w:val="both"/>
                    <w:rPr>
                      <w:sz w:val="20"/>
                      <w:szCs w:val="20"/>
                    </w:rPr>
                  </w:pPr>
                </w:p>
              </w:tc>
            </w:tr>
          </w:tbl>
          <w:p w:rsidR="00781F6B" w:rsidRDefault="00781F6B" w:rsidP="006C4634">
            <w:pPr>
              <w:jc w:val="both"/>
            </w:pPr>
          </w:p>
        </w:tc>
        <w:tc>
          <w:tcPr>
            <w:tcW w:w="4961" w:type="dxa"/>
          </w:tcPr>
          <w:p w:rsidR="00781F6B" w:rsidRDefault="00781F6B" w:rsidP="006C4634">
            <w:pPr>
              <w:jc w:val="both"/>
            </w:pPr>
            <w:r>
              <w:rPr>
                <w:sz w:val="20"/>
                <w:szCs w:val="20"/>
              </w:rPr>
              <w:t>II - proteção à maternidade, especialmente à gestante;</w:t>
            </w:r>
          </w:p>
        </w:tc>
        <w:tc>
          <w:tcPr>
            <w:tcW w:w="5401" w:type="dxa"/>
            <w:vMerge/>
          </w:tcPr>
          <w:p w:rsidR="00781F6B" w:rsidRDefault="00781F6B"/>
        </w:tc>
      </w:tr>
      <w:tr w:rsidR="00781F6B" w:rsidTr="007E2378">
        <w:tc>
          <w:tcPr>
            <w:tcW w:w="4219" w:type="dxa"/>
          </w:tcPr>
          <w:tbl>
            <w:tblPr>
              <w:tblW w:w="0" w:type="auto"/>
              <w:tblBorders>
                <w:top w:val="nil"/>
                <w:left w:val="nil"/>
                <w:bottom w:val="nil"/>
                <w:right w:val="nil"/>
              </w:tblBorders>
              <w:tblLayout w:type="fixed"/>
              <w:tblLook w:val="0000" w:firstRow="0" w:lastRow="0" w:firstColumn="0" w:lastColumn="0" w:noHBand="0" w:noVBand="0"/>
            </w:tblPr>
            <w:tblGrid>
              <w:gridCol w:w="3923"/>
              <w:gridCol w:w="236"/>
            </w:tblGrid>
            <w:tr w:rsidR="00781F6B" w:rsidTr="00E072B4">
              <w:trPr>
                <w:trHeight w:val="93"/>
              </w:trPr>
              <w:tc>
                <w:tcPr>
                  <w:tcW w:w="3923" w:type="dxa"/>
                </w:tcPr>
                <w:p w:rsidR="00781F6B" w:rsidRDefault="00781F6B" w:rsidP="006C4634">
                  <w:pPr>
                    <w:pStyle w:val="Default"/>
                    <w:jc w:val="both"/>
                    <w:rPr>
                      <w:sz w:val="20"/>
                      <w:szCs w:val="20"/>
                    </w:rPr>
                  </w:pPr>
                  <w:r>
                    <w:rPr>
                      <w:sz w:val="20"/>
                      <w:szCs w:val="20"/>
                    </w:rPr>
                    <w:t xml:space="preserve">III - proteção ao trabalhador em situação de desemprego involuntário; </w:t>
                  </w:r>
                </w:p>
              </w:tc>
              <w:tc>
                <w:tcPr>
                  <w:tcW w:w="222" w:type="dxa"/>
                </w:tcPr>
                <w:p w:rsidR="00781F6B" w:rsidRDefault="00781F6B" w:rsidP="006C4634">
                  <w:pPr>
                    <w:pStyle w:val="Default"/>
                    <w:jc w:val="both"/>
                    <w:rPr>
                      <w:sz w:val="20"/>
                      <w:szCs w:val="20"/>
                    </w:rPr>
                  </w:pPr>
                </w:p>
              </w:tc>
            </w:tr>
          </w:tbl>
          <w:p w:rsidR="00781F6B" w:rsidRDefault="00781F6B" w:rsidP="006C4634">
            <w:pPr>
              <w:jc w:val="both"/>
            </w:pPr>
          </w:p>
        </w:tc>
        <w:tc>
          <w:tcPr>
            <w:tcW w:w="4961" w:type="dxa"/>
          </w:tcPr>
          <w:tbl>
            <w:tblPr>
              <w:tblW w:w="0" w:type="auto"/>
              <w:tblBorders>
                <w:top w:val="nil"/>
                <w:left w:val="nil"/>
                <w:bottom w:val="nil"/>
                <w:right w:val="nil"/>
              </w:tblBorders>
              <w:tblLayout w:type="fixed"/>
              <w:tblLook w:val="0000" w:firstRow="0" w:lastRow="0" w:firstColumn="0" w:lastColumn="0" w:noHBand="0" w:noVBand="0"/>
            </w:tblPr>
            <w:tblGrid>
              <w:gridCol w:w="5184"/>
            </w:tblGrid>
            <w:tr w:rsidR="00781F6B" w:rsidTr="00E072B4">
              <w:trPr>
                <w:trHeight w:val="93"/>
              </w:trPr>
              <w:tc>
                <w:tcPr>
                  <w:tcW w:w="5184" w:type="dxa"/>
                </w:tcPr>
                <w:p w:rsidR="00781F6B" w:rsidRDefault="00781F6B" w:rsidP="006C4634">
                  <w:pPr>
                    <w:pStyle w:val="Default"/>
                    <w:jc w:val="both"/>
                    <w:rPr>
                      <w:sz w:val="20"/>
                      <w:szCs w:val="20"/>
                    </w:rPr>
                  </w:pPr>
                  <w:r>
                    <w:rPr>
                      <w:sz w:val="20"/>
                      <w:szCs w:val="20"/>
                    </w:rPr>
                    <w:t xml:space="preserve">III - proteção ao trabalhador em situação de desemprego involuntário; </w:t>
                  </w:r>
                </w:p>
              </w:tc>
            </w:tr>
            <w:tr w:rsidR="00781F6B" w:rsidTr="00E072B4">
              <w:trPr>
                <w:trHeight w:val="214"/>
              </w:trPr>
              <w:tc>
                <w:tcPr>
                  <w:tcW w:w="5184" w:type="dxa"/>
                </w:tcPr>
                <w:p w:rsidR="00781F6B" w:rsidRDefault="00781F6B" w:rsidP="006C4634">
                  <w:pPr>
                    <w:pStyle w:val="Default"/>
                    <w:jc w:val="both"/>
                    <w:rPr>
                      <w:sz w:val="20"/>
                      <w:szCs w:val="20"/>
                    </w:rPr>
                  </w:pPr>
                </w:p>
              </w:tc>
            </w:tr>
          </w:tbl>
          <w:p w:rsidR="00781F6B" w:rsidRDefault="00781F6B" w:rsidP="006C4634">
            <w:pPr>
              <w:jc w:val="both"/>
            </w:pPr>
          </w:p>
        </w:tc>
        <w:tc>
          <w:tcPr>
            <w:tcW w:w="5401" w:type="dxa"/>
            <w:vMerge/>
          </w:tcPr>
          <w:p w:rsidR="00781F6B" w:rsidRDefault="00781F6B"/>
        </w:tc>
      </w:tr>
      <w:tr w:rsidR="00781F6B" w:rsidTr="007E2378">
        <w:tc>
          <w:tcPr>
            <w:tcW w:w="4219" w:type="dxa"/>
          </w:tcPr>
          <w:tbl>
            <w:tblPr>
              <w:tblW w:w="0" w:type="auto"/>
              <w:tblBorders>
                <w:top w:val="nil"/>
                <w:left w:val="nil"/>
                <w:bottom w:val="nil"/>
                <w:right w:val="nil"/>
              </w:tblBorders>
              <w:tblLayout w:type="fixed"/>
              <w:tblLook w:val="0000" w:firstRow="0" w:lastRow="0" w:firstColumn="0" w:lastColumn="0" w:noHBand="0" w:noVBand="0"/>
            </w:tblPr>
            <w:tblGrid>
              <w:gridCol w:w="3923"/>
              <w:gridCol w:w="236"/>
            </w:tblGrid>
            <w:tr w:rsidR="00781F6B" w:rsidTr="00E072B4">
              <w:trPr>
                <w:trHeight w:val="214"/>
              </w:trPr>
              <w:tc>
                <w:tcPr>
                  <w:tcW w:w="3923" w:type="dxa"/>
                </w:tcPr>
                <w:p w:rsidR="00781F6B" w:rsidRDefault="00781F6B" w:rsidP="006C4634">
                  <w:pPr>
                    <w:pStyle w:val="Default"/>
                    <w:jc w:val="both"/>
                    <w:rPr>
                      <w:sz w:val="20"/>
                      <w:szCs w:val="20"/>
                    </w:rPr>
                  </w:pPr>
                  <w:r>
                    <w:rPr>
                      <w:sz w:val="20"/>
                      <w:szCs w:val="20"/>
                    </w:rPr>
                    <w:t xml:space="preserve">IV - salário-família e auxílio-reclusão para os dependentes dos segurados de baixa renda; </w:t>
                  </w:r>
                </w:p>
              </w:tc>
              <w:tc>
                <w:tcPr>
                  <w:tcW w:w="222" w:type="dxa"/>
                </w:tcPr>
                <w:p w:rsidR="00781F6B" w:rsidRDefault="00781F6B" w:rsidP="006C4634">
                  <w:pPr>
                    <w:pStyle w:val="Default"/>
                    <w:jc w:val="both"/>
                    <w:rPr>
                      <w:sz w:val="20"/>
                      <w:szCs w:val="20"/>
                    </w:rPr>
                  </w:pPr>
                </w:p>
              </w:tc>
            </w:tr>
          </w:tbl>
          <w:p w:rsidR="00781F6B" w:rsidRDefault="00781F6B" w:rsidP="006C4634">
            <w:pPr>
              <w:jc w:val="both"/>
            </w:pPr>
          </w:p>
        </w:tc>
        <w:tc>
          <w:tcPr>
            <w:tcW w:w="4961" w:type="dxa"/>
          </w:tcPr>
          <w:p w:rsidR="00781F6B" w:rsidRDefault="00781F6B" w:rsidP="006C4634">
            <w:pPr>
              <w:jc w:val="both"/>
            </w:pPr>
            <w:r>
              <w:rPr>
                <w:sz w:val="20"/>
                <w:szCs w:val="20"/>
              </w:rPr>
              <w:t>IV - salário-família e auxílio-reclusão para os dependentes dos segurados de baixa renda;</w:t>
            </w:r>
          </w:p>
        </w:tc>
        <w:tc>
          <w:tcPr>
            <w:tcW w:w="5401" w:type="dxa"/>
            <w:vMerge/>
          </w:tcPr>
          <w:p w:rsidR="00781F6B" w:rsidRDefault="00781F6B"/>
        </w:tc>
      </w:tr>
      <w:tr w:rsidR="00472D39" w:rsidTr="007E2378">
        <w:tc>
          <w:tcPr>
            <w:tcW w:w="4219" w:type="dxa"/>
          </w:tcPr>
          <w:tbl>
            <w:tblPr>
              <w:tblW w:w="0" w:type="auto"/>
              <w:tblBorders>
                <w:top w:val="nil"/>
                <w:left w:val="nil"/>
                <w:bottom w:val="nil"/>
                <w:right w:val="nil"/>
              </w:tblBorders>
              <w:tblLayout w:type="fixed"/>
              <w:tblLook w:val="0000" w:firstRow="0" w:lastRow="0" w:firstColumn="0" w:lastColumn="0" w:noHBand="0" w:noVBand="0"/>
            </w:tblPr>
            <w:tblGrid>
              <w:gridCol w:w="3923"/>
              <w:gridCol w:w="236"/>
            </w:tblGrid>
            <w:tr w:rsidR="003F736F" w:rsidTr="00E072B4">
              <w:trPr>
                <w:trHeight w:val="215"/>
              </w:trPr>
              <w:tc>
                <w:tcPr>
                  <w:tcW w:w="3923" w:type="dxa"/>
                </w:tcPr>
                <w:p w:rsidR="003F736F" w:rsidRDefault="003F736F" w:rsidP="006C4634">
                  <w:pPr>
                    <w:pStyle w:val="Default"/>
                    <w:jc w:val="both"/>
                    <w:rPr>
                      <w:color w:val="FF0000"/>
                      <w:sz w:val="20"/>
                      <w:szCs w:val="20"/>
                    </w:rPr>
                  </w:pPr>
                  <w:r>
                    <w:rPr>
                      <w:sz w:val="20"/>
                      <w:szCs w:val="20"/>
                    </w:rPr>
                    <w:t xml:space="preserve">V - pensão por morte do segurado, homem ou mulher, ao cônjuge ou companheiro e dependentes, </w:t>
                  </w:r>
                  <w:r w:rsidRPr="00F9351B">
                    <w:rPr>
                      <w:color w:val="FF0000"/>
                      <w:sz w:val="20"/>
                      <w:szCs w:val="20"/>
                      <w:highlight w:val="yellow"/>
                    </w:rPr>
                    <w:t>observado o disposto no § 2º.</w:t>
                  </w:r>
                  <w:r w:rsidRPr="00F9351B">
                    <w:rPr>
                      <w:color w:val="FF0000"/>
                      <w:sz w:val="20"/>
                      <w:szCs w:val="20"/>
                    </w:rPr>
                    <w:t xml:space="preserve"> </w:t>
                  </w:r>
                </w:p>
                <w:p w:rsidR="00021FA4" w:rsidRDefault="00021FA4" w:rsidP="006C4634">
                  <w:pPr>
                    <w:pStyle w:val="Default"/>
                    <w:jc w:val="both"/>
                    <w:rPr>
                      <w:sz w:val="20"/>
                      <w:szCs w:val="20"/>
                    </w:rPr>
                  </w:pPr>
                </w:p>
              </w:tc>
              <w:tc>
                <w:tcPr>
                  <w:tcW w:w="222" w:type="dxa"/>
                </w:tcPr>
                <w:p w:rsidR="003F736F" w:rsidRDefault="003F736F" w:rsidP="006C4634">
                  <w:pPr>
                    <w:pStyle w:val="Default"/>
                    <w:jc w:val="both"/>
                    <w:rPr>
                      <w:sz w:val="20"/>
                      <w:szCs w:val="20"/>
                    </w:rPr>
                  </w:pPr>
                </w:p>
              </w:tc>
            </w:tr>
          </w:tbl>
          <w:p w:rsidR="00472D39" w:rsidRDefault="00472D39" w:rsidP="006C4634">
            <w:pPr>
              <w:jc w:val="both"/>
            </w:pPr>
          </w:p>
        </w:tc>
        <w:tc>
          <w:tcPr>
            <w:tcW w:w="4961" w:type="dxa"/>
          </w:tcPr>
          <w:p w:rsidR="00472D39" w:rsidRDefault="003F736F" w:rsidP="006C4634">
            <w:pPr>
              <w:jc w:val="both"/>
            </w:pPr>
            <w:r>
              <w:rPr>
                <w:sz w:val="20"/>
                <w:szCs w:val="20"/>
              </w:rPr>
              <w:t>V - pensão por morte do segurado, homem ou mulher, ao cônjuge ou companheiro e aos dependentes.</w:t>
            </w:r>
          </w:p>
        </w:tc>
        <w:tc>
          <w:tcPr>
            <w:tcW w:w="5401" w:type="dxa"/>
          </w:tcPr>
          <w:p w:rsidR="00431F7A" w:rsidRPr="00431F7A" w:rsidRDefault="00431F7A" w:rsidP="00431F7A">
            <w:pPr>
              <w:jc w:val="both"/>
            </w:pPr>
            <w:r>
              <w:t>A redação dada ao inciso V do art. 201, e</w:t>
            </w:r>
            <w:r w:rsidRPr="00431F7A">
              <w:t>xclui a   referência   ao   §2º,   que      prevê</w:t>
            </w:r>
            <w:r>
              <w:t xml:space="preserve"> que  n</w:t>
            </w:r>
            <w:r w:rsidRPr="00431F7A">
              <w:t xml:space="preserve">enhum benefício que substitua o salário de contribuição ou o rendimento do trabalho do segurado terá valor mensal inferior ao salário mínimo. </w:t>
            </w:r>
          </w:p>
          <w:p w:rsidR="00431F7A" w:rsidRPr="00431F7A" w:rsidRDefault="00431F7A" w:rsidP="00431F7A"/>
          <w:p w:rsidR="00472D39" w:rsidRDefault="00431F7A" w:rsidP="00431F7A">
            <w:pPr>
              <w:jc w:val="both"/>
            </w:pPr>
            <w:r w:rsidRPr="00431F7A">
              <w:rPr>
                <w:b/>
              </w:rPr>
              <w:t>OBS:</w:t>
            </w:r>
            <w:r>
              <w:t xml:space="preserve"> </w:t>
            </w:r>
            <w:r w:rsidRPr="00431F7A">
              <w:t xml:space="preserve">Na prática, </w:t>
            </w:r>
            <w:r>
              <w:t xml:space="preserve">a nova regra vai permitir ao governo pagar o </w:t>
            </w:r>
            <w:r w:rsidRPr="00431F7A">
              <w:t xml:space="preserve">benefício previdenciário de pensão por morte </w:t>
            </w:r>
            <w:r>
              <w:t xml:space="preserve">em valor </w:t>
            </w:r>
            <w:r w:rsidRPr="00431F7A">
              <w:t xml:space="preserve">inferior ao salário mínimo, visto que </w:t>
            </w:r>
            <w:r>
              <w:t xml:space="preserve">a proposta que consta na PEC é de que esse benefício </w:t>
            </w:r>
            <w:r w:rsidRPr="00431F7A">
              <w:t>será calculado com base na proporção de 50%</w:t>
            </w:r>
            <w:r>
              <w:t xml:space="preserve"> da média das con</w:t>
            </w:r>
            <w:r w:rsidR="002A7E67">
              <w:t>tribuições feitas pelo segurado</w:t>
            </w:r>
            <w:r w:rsidRPr="00431F7A">
              <w:t xml:space="preserve"> mais 10% por dependente, limitada ao teto do RGPS.</w:t>
            </w:r>
            <w:r>
              <w:t xml:space="preserve"> OU seja, se essa regra for aprovada, os dependentes dos segurados rurais vão passar a receber pensão por morte em valor inferior a um salário mínimo.</w:t>
            </w:r>
          </w:p>
          <w:p w:rsidR="008D2793" w:rsidRDefault="008D2793" w:rsidP="00431F7A">
            <w:pPr>
              <w:jc w:val="both"/>
            </w:pPr>
          </w:p>
        </w:tc>
      </w:tr>
      <w:tr w:rsidR="00472D39" w:rsidTr="007E2378">
        <w:tc>
          <w:tcPr>
            <w:tcW w:w="4219" w:type="dxa"/>
          </w:tcPr>
          <w:tbl>
            <w:tblPr>
              <w:tblW w:w="0" w:type="auto"/>
              <w:tblBorders>
                <w:top w:val="nil"/>
                <w:left w:val="nil"/>
                <w:bottom w:val="nil"/>
                <w:right w:val="nil"/>
              </w:tblBorders>
              <w:tblLayout w:type="fixed"/>
              <w:tblLook w:val="0000" w:firstRow="0" w:lastRow="0" w:firstColumn="0" w:lastColumn="0" w:noHBand="0" w:noVBand="0"/>
            </w:tblPr>
            <w:tblGrid>
              <w:gridCol w:w="4145"/>
            </w:tblGrid>
            <w:tr w:rsidR="003F736F" w:rsidTr="00E072B4">
              <w:trPr>
                <w:trHeight w:val="683"/>
              </w:trPr>
              <w:tc>
                <w:tcPr>
                  <w:tcW w:w="4145" w:type="dxa"/>
                </w:tcPr>
                <w:p w:rsidR="003F736F" w:rsidRDefault="007E2378" w:rsidP="006C4634">
                  <w:pPr>
                    <w:pStyle w:val="Default"/>
                    <w:jc w:val="both"/>
                    <w:rPr>
                      <w:sz w:val="20"/>
                      <w:szCs w:val="20"/>
                    </w:rPr>
                  </w:pPr>
                  <w:r w:rsidRPr="006179B6">
                    <w:rPr>
                      <w:w w:val="110"/>
                      <w:sz w:val="20"/>
                    </w:rPr>
                    <w:t xml:space="preserve">§ 1º É vedada a adoção de requisitos e critérios diferenciados para a concessão de aposentadoria </w:t>
                  </w:r>
                  <w:r w:rsidRPr="006179B6">
                    <w:rPr>
                      <w:color w:val="FF0000"/>
                      <w:w w:val="110"/>
                      <w:sz w:val="20"/>
                      <w:shd w:val="clear" w:color="auto" w:fill="FFFF00"/>
                    </w:rPr>
                    <w:t xml:space="preserve">aos beneficiários do regime geral de </w:t>
                  </w:r>
                  <w:r w:rsidRPr="006179B6">
                    <w:rPr>
                      <w:color w:val="FF0000"/>
                      <w:w w:val="110"/>
                      <w:sz w:val="20"/>
                      <w:shd w:val="clear" w:color="auto" w:fill="FFFF00"/>
                    </w:rPr>
                    <w:lastRenderedPageBreak/>
                    <w:t>previdência social</w:t>
                  </w:r>
                  <w:r w:rsidRPr="006179B6">
                    <w:rPr>
                      <w:w w:val="110"/>
                      <w:sz w:val="20"/>
                    </w:rPr>
                    <w:t xml:space="preserve">, ressalvados os casos de atividades exercidas sob condições especiais que prejudiquem a </w:t>
                  </w:r>
                  <w:r w:rsidRPr="006179B6">
                    <w:rPr>
                      <w:color w:val="FF0000"/>
                      <w:w w:val="110"/>
                      <w:sz w:val="20"/>
                      <w:shd w:val="clear" w:color="auto" w:fill="FFFF00"/>
                    </w:rPr>
                    <w:t xml:space="preserve">saúde ou a integridade física </w:t>
                  </w:r>
                  <w:r w:rsidRPr="006179B6">
                    <w:rPr>
                      <w:w w:val="110"/>
                      <w:sz w:val="20"/>
                    </w:rPr>
                    <w:t>e quando se tratar de segurados portadores de deficiência, nos termos definidos  em  lei complementar.</w:t>
                  </w:r>
                </w:p>
              </w:tc>
            </w:tr>
          </w:tbl>
          <w:p w:rsidR="00472D39" w:rsidRDefault="00472D39" w:rsidP="006C4634">
            <w:pPr>
              <w:jc w:val="both"/>
            </w:pPr>
          </w:p>
        </w:tc>
        <w:tc>
          <w:tcPr>
            <w:tcW w:w="4961" w:type="dxa"/>
          </w:tcPr>
          <w:tbl>
            <w:tblPr>
              <w:tblW w:w="0" w:type="auto"/>
              <w:tblBorders>
                <w:top w:val="nil"/>
                <w:left w:val="nil"/>
                <w:bottom w:val="nil"/>
                <w:right w:val="nil"/>
              </w:tblBorders>
              <w:tblLayout w:type="fixed"/>
              <w:tblLook w:val="0000" w:firstRow="0" w:lastRow="0" w:firstColumn="0" w:lastColumn="0" w:noHBand="0" w:noVBand="0"/>
            </w:tblPr>
            <w:tblGrid>
              <w:gridCol w:w="5184"/>
            </w:tblGrid>
            <w:tr w:rsidR="003F736F" w:rsidTr="00E072B4">
              <w:trPr>
                <w:trHeight w:val="683"/>
              </w:trPr>
              <w:tc>
                <w:tcPr>
                  <w:tcW w:w="5184" w:type="dxa"/>
                </w:tcPr>
                <w:tbl>
                  <w:tblPr>
                    <w:tblW w:w="0" w:type="auto"/>
                    <w:tblBorders>
                      <w:top w:val="nil"/>
                      <w:left w:val="nil"/>
                      <w:bottom w:val="nil"/>
                      <w:right w:val="nil"/>
                    </w:tblBorders>
                    <w:tblLayout w:type="fixed"/>
                    <w:tblLook w:val="0000" w:firstRow="0" w:lastRow="0" w:firstColumn="0" w:lastColumn="0" w:noHBand="0" w:noVBand="0"/>
                  </w:tblPr>
                  <w:tblGrid>
                    <w:gridCol w:w="4745"/>
                  </w:tblGrid>
                  <w:tr w:rsidR="003F736F" w:rsidTr="007E2378">
                    <w:trPr>
                      <w:trHeight w:val="446"/>
                    </w:trPr>
                    <w:tc>
                      <w:tcPr>
                        <w:tcW w:w="4745" w:type="dxa"/>
                      </w:tcPr>
                      <w:p w:rsidR="003F736F" w:rsidRDefault="007E2378" w:rsidP="007E2378">
                        <w:pPr>
                          <w:pStyle w:val="Default"/>
                          <w:ind w:left="-74"/>
                          <w:jc w:val="both"/>
                          <w:rPr>
                            <w:sz w:val="20"/>
                            <w:szCs w:val="20"/>
                          </w:rPr>
                        </w:pPr>
                        <w:r w:rsidRPr="006179B6">
                          <w:rPr>
                            <w:w w:val="110"/>
                            <w:sz w:val="20"/>
                          </w:rPr>
                          <w:lastRenderedPageBreak/>
                          <w:t xml:space="preserve">§ </w:t>
                        </w:r>
                        <w:r w:rsidRPr="007E2378">
                          <w:rPr>
                            <w:w w:val="110"/>
                            <w:sz w:val="20"/>
                          </w:rPr>
                          <w:t>1º É</w:t>
                        </w:r>
                        <w:r w:rsidRPr="006179B6">
                          <w:rPr>
                            <w:w w:val="110"/>
                            <w:sz w:val="20"/>
                          </w:rPr>
                          <w:t xml:space="preserve"> vedada a adoção de requisitos e critérios diferenciados para a concessão de aposentadoria aos </w:t>
                        </w:r>
                        <w:r w:rsidRPr="006179B6">
                          <w:rPr>
                            <w:w w:val="110"/>
                            <w:sz w:val="20"/>
                            <w:shd w:val="clear" w:color="auto" w:fill="FFFF00"/>
                          </w:rPr>
                          <w:t>abrangidos pelo  regime  de  que  trata  este artigo</w:t>
                        </w:r>
                        <w:r w:rsidRPr="006179B6">
                          <w:rPr>
                            <w:w w:val="110"/>
                            <w:sz w:val="20"/>
                          </w:rPr>
                          <w:t xml:space="preserve">, </w:t>
                        </w:r>
                        <w:r w:rsidRPr="006179B6">
                          <w:rPr>
                            <w:w w:val="110"/>
                            <w:sz w:val="20"/>
                          </w:rPr>
                          <w:lastRenderedPageBreak/>
                          <w:t>ressalvados, nos termos definidos em lei complementar, os casos  de</w:t>
                        </w:r>
                        <w:r w:rsidRPr="006179B6">
                          <w:rPr>
                            <w:spacing w:val="39"/>
                            <w:w w:val="110"/>
                            <w:sz w:val="20"/>
                          </w:rPr>
                          <w:t xml:space="preserve"> </w:t>
                        </w:r>
                        <w:r w:rsidRPr="006179B6">
                          <w:rPr>
                            <w:w w:val="110"/>
                            <w:sz w:val="20"/>
                          </w:rPr>
                          <w:t>segurados:</w:t>
                        </w:r>
                      </w:p>
                    </w:tc>
                  </w:tr>
                </w:tbl>
                <w:p w:rsidR="003F736F" w:rsidRDefault="003F736F" w:rsidP="007E2378">
                  <w:pPr>
                    <w:pStyle w:val="Default"/>
                    <w:ind w:left="-74"/>
                    <w:jc w:val="both"/>
                    <w:rPr>
                      <w:sz w:val="20"/>
                      <w:szCs w:val="20"/>
                    </w:rPr>
                  </w:pPr>
                </w:p>
              </w:tc>
            </w:tr>
          </w:tbl>
          <w:p w:rsidR="00472D39" w:rsidRPr="003F736F" w:rsidRDefault="00472D39" w:rsidP="006C4634">
            <w:pPr>
              <w:ind w:left="175"/>
              <w:jc w:val="both"/>
              <w:rPr>
                <w:sz w:val="20"/>
                <w:szCs w:val="20"/>
              </w:rPr>
            </w:pPr>
          </w:p>
        </w:tc>
        <w:tc>
          <w:tcPr>
            <w:tcW w:w="5401" w:type="dxa"/>
          </w:tcPr>
          <w:p w:rsidR="00472D39" w:rsidRDefault="00472D39"/>
          <w:p w:rsidR="008D2793" w:rsidRDefault="008D2793"/>
        </w:tc>
      </w:tr>
      <w:tr w:rsidR="008D2793" w:rsidTr="007E2378">
        <w:tc>
          <w:tcPr>
            <w:tcW w:w="4219" w:type="dxa"/>
          </w:tcPr>
          <w:p w:rsidR="008D2793" w:rsidRPr="00645388" w:rsidRDefault="008D2793" w:rsidP="007C48CA">
            <w:pPr>
              <w:jc w:val="both"/>
              <w:rPr>
                <w:b/>
              </w:rPr>
            </w:pPr>
            <w:r w:rsidRPr="00645388">
              <w:rPr>
                <w:b/>
              </w:rPr>
              <w:lastRenderedPageBreak/>
              <w:t>CONTIDO NO ATUAL</w:t>
            </w:r>
            <w:r>
              <w:rPr>
                <w:b/>
              </w:rPr>
              <w:t xml:space="preserve"> </w:t>
            </w:r>
            <w:r w:rsidRPr="00645388">
              <w:rPr>
                <w:b/>
              </w:rPr>
              <w:t xml:space="preserve"> </w:t>
            </w:r>
            <w:r>
              <w:rPr>
                <w:b/>
              </w:rPr>
              <w:t>§</w:t>
            </w:r>
            <w:r w:rsidRPr="00645388">
              <w:rPr>
                <w:b/>
              </w:rPr>
              <w:t xml:space="preserve"> 1º</w:t>
            </w:r>
          </w:p>
        </w:tc>
        <w:tc>
          <w:tcPr>
            <w:tcW w:w="4961" w:type="dxa"/>
          </w:tcPr>
          <w:p w:rsidR="008D2793" w:rsidRDefault="008D2793" w:rsidP="006C4634">
            <w:pPr>
              <w:jc w:val="both"/>
            </w:pPr>
            <w:r>
              <w:rPr>
                <w:sz w:val="20"/>
                <w:szCs w:val="20"/>
              </w:rPr>
              <w:t>I - com deficiência; e</w:t>
            </w:r>
          </w:p>
        </w:tc>
        <w:tc>
          <w:tcPr>
            <w:tcW w:w="5401" w:type="dxa"/>
            <w:vMerge w:val="restart"/>
          </w:tcPr>
          <w:p w:rsidR="008D2793" w:rsidRPr="00E270A0" w:rsidRDefault="008D2793" w:rsidP="00E270A0">
            <w:pPr>
              <w:pStyle w:val="Default"/>
              <w:rPr>
                <w:sz w:val="20"/>
                <w:szCs w:val="20"/>
              </w:rPr>
            </w:pPr>
          </w:p>
        </w:tc>
      </w:tr>
      <w:tr w:rsidR="008D2793" w:rsidTr="007E2378">
        <w:tc>
          <w:tcPr>
            <w:tcW w:w="4219" w:type="dxa"/>
          </w:tcPr>
          <w:p w:rsidR="008D2793" w:rsidRDefault="008D2793" w:rsidP="006C4634">
            <w:pPr>
              <w:pStyle w:val="Default"/>
              <w:jc w:val="both"/>
              <w:rPr>
                <w:b/>
                <w:bCs/>
                <w:sz w:val="20"/>
                <w:szCs w:val="20"/>
              </w:rPr>
            </w:pPr>
          </w:p>
          <w:p w:rsidR="008D2793" w:rsidRPr="00645388" w:rsidRDefault="008D2793" w:rsidP="006C4634">
            <w:pPr>
              <w:pStyle w:val="Default"/>
              <w:jc w:val="both"/>
              <w:rPr>
                <w:b/>
                <w:sz w:val="20"/>
                <w:szCs w:val="20"/>
              </w:rPr>
            </w:pPr>
            <w:r>
              <w:rPr>
                <w:b/>
                <w:bCs/>
                <w:sz w:val="20"/>
                <w:szCs w:val="20"/>
              </w:rPr>
              <w:t xml:space="preserve">TEXTO </w:t>
            </w:r>
            <w:r w:rsidRPr="00645388">
              <w:rPr>
                <w:b/>
                <w:bCs/>
                <w:sz w:val="20"/>
                <w:szCs w:val="20"/>
              </w:rPr>
              <w:t xml:space="preserve">CONTIDO, EM PARTE, NO ATUAL § 1º. </w:t>
            </w:r>
          </w:p>
          <w:p w:rsidR="008D2793" w:rsidRPr="00645388" w:rsidRDefault="008D2793" w:rsidP="006C4634">
            <w:pPr>
              <w:jc w:val="both"/>
              <w:rPr>
                <w:b/>
              </w:rPr>
            </w:pPr>
          </w:p>
        </w:tc>
        <w:tc>
          <w:tcPr>
            <w:tcW w:w="4961" w:type="dxa"/>
          </w:tcPr>
          <w:p w:rsidR="008D2793" w:rsidRDefault="008D2793" w:rsidP="006C4634">
            <w:pPr>
              <w:jc w:val="both"/>
            </w:pPr>
            <w:r w:rsidRPr="006179B6">
              <w:rPr>
                <w:w w:val="115"/>
                <w:sz w:val="20"/>
              </w:rPr>
              <w:t xml:space="preserve">II - cujas atividades sejam exercidas sob condições especiais que efetivamente prejudiquem a saúde, </w:t>
            </w:r>
            <w:r w:rsidRPr="006179B6">
              <w:rPr>
                <w:w w:val="115"/>
                <w:sz w:val="20"/>
                <w:shd w:val="clear" w:color="auto" w:fill="FFFF00"/>
              </w:rPr>
              <w:t>vedada a caracterização por categoria profissional ou ocupação</w:t>
            </w:r>
            <w:r w:rsidRPr="006179B6">
              <w:rPr>
                <w:w w:val="115"/>
                <w:sz w:val="20"/>
              </w:rPr>
              <w:t>.</w:t>
            </w:r>
          </w:p>
        </w:tc>
        <w:tc>
          <w:tcPr>
            <w:tcW w:w="5401" w:type="dxa"/>
            <w:vMerge/>
          </w:tcPr>
          <w:p w:rsidR="008D2793" w:rsidRPr="00E270A0" w:rsidRDefault="008D2793" w:rsidP="00645388">
            <w:pPr>
              <w:pStyle w:val="Default"/>
            </w:pPr>
          </w:p>
        </w:tc>
      </w:tr>
      <w:tr w:rsidR="008D2793" w:rsidTr="007E2378">
        <w:tc>
          <w:tcPr>
            <w:tcW w:w="4219" w:type="dxa"/>
          </w:tcPr>
          <w:p w:rsidR="008D2793" w:rsidRDefault="008D2793" w:rsidP="007C48CA">
            <w:pPr>
              <w:jc w:val="center"/>
              <w:rPr>
                <w:b/>
              </w:rPr>
            </w:pPr>
          </w:p>
          <w:p w:rsidR="008D2793" w:rsidRDefault="008D2793" w:rsidP="007C48CA">
            <w:pPr>
              <w:jc w:val="center"/>
              <w:rPr>
                <w:b/>
              </w:rPr>
            </w:pPr>
            <w:r w:rsidRPr="00B04561">
              <w:rPr>
                <w:b/>
              </w:rPr>
              <w:t>NOVO</w:t>
            </w:r>
          </w:p>
          <w:p w:rsidR="008D2793" w:rsidRPr="00B04561" w:rsidRDefault="008D2793" w:rsidP="007C48CA">
            <w:pPr>
              <w:jc w:val="center"/>
              <w:rPr>
                <w:b/>
              </w:rPr>
            </w:pPr>
          </w:p>
          <w:p w:rsidR="008D2793" w:rsidRDefault="008D2793" w:rsidP="006C4634">
            <w:pPr>
              <w:jc w:val="both"/>
            </w:pPr>
          </w:p>
        </w:tc>
        <w:tc>
          <w:tcPr>
            <w:tcW w:w="4961" w:type="dxa"/>
          </w:tcPr>
          <w:tbl>
            <w:tblPr>
              <w:tblW w:w="4853" w:type="dxa"/>
              <w:tblBorders>
                <w:top w:val="nil"/>
                <w:left w:val="nil"/>
                <w:bottom w:val="nil"/>
                <w:right w:val="nil"/>
              </w:tblBorders>
              <w:tblLayout w:type="fixed"/>
              <w:tblLook w:val="0000" w:firstRow="0" w:lastRow="0" w:firstColumn="0" w:lastColumn="0" w:noHBand="0" w:noVBand="0"/>
            </w:tblPr>
            <w:tblGrid>
              <w:gridCol w:w="4853"/>
            </w:tblGrid>
            <w:tr w:rsidR="008D2793" w:rsidTr="007E2378">
              <w:trPr>
                <w:trHeight w:val="449"/>
              </w:trPr>
              <w:tc>
                <w:tcPr>
                  <w:tcW w:w="4853" w:type="dxa"/>
                </w:tcPr>
                <w:p w:rsidR="008D2793" w:rsidRDefault="008D2793" w:rsidP="007E2378">
                  <w:pPr>
                    <w:pStyle w:val="Default"/>
                    <w:ind w:left="-74" w:right="33"/>
                    <w:jc w:val="both"/>
                    <w:rPr>
                      <w:sz w:val="20"/>
                      <w:szCs w:val="20"/>
                    </w:rPr>
                  </w:pPr>
                  <w:r w:rsidRPr="007E2378">
                    <w:rPr>
                      <w:w w:val="115"/>
                      <w:sz w:val="20"/>
                      <w:highlight w:val="yellow"/>
                    </w:rPr>
                    <w:t>§ 1</w:t>
                  </w:r>
                  <w:r w:rsidRPr="007E2378">
                    <w:rPr>
                      <w:strike/>
                      <w:w w:val="115"/>
                      <w:sz w:val="20"/>
                      <w:highlight w:val="yellow"/>
                    </w:rPr>
                    <w:t>º</w:t>
                  </w:r>
                  <w:r w:rsidRPr="007E2378">
                    <w:rPr>
                      <w:w w:val="115"/>
                      <w:sz w:val="20"/>
                      <w:highlight w:val="yellow"/>
                    </w:rPr>
                    <w:t>-A. Para os segurados de que tratam os incisos I e II do § 1</w:t>
                  </w:r>
                  <w:r w:rsidRPr="007E2378">
                    <w:rPr>
                      <w:strike/>
                      <w:w w:val="115"/>
                      <w:sz w:val="20"/>
                      <w:highlight w:val="yellow"/>
                    </w:rPr>
                    <w:t>º</w:t>
                  </w:r>
                  <w:r w:rsidRPr="007E2378">
                    <w:rPr>
                      <w:w w:val="115"/>
                      <w:sz w:val="20"/>
                      <w:highlight w:val="yellow"/>
                    </w:rPr>
                    <w:t>, a redução para fins de  aposentadoria, em relação ao disposto no § 7</w:t>
                  </w:r>
                  <w:r w:rsidRPr="007E2378">
                    <w:rPr>
                      <w:strike/>
                      <w:w w:val="115"/>
                      <w:sz w:val="20"/>
                      <w:highlight w:val="yellow"/>
                    </w:rPr>
                    <w:t>º</w:t>
                  </w:r>
                  <w:r w:rsidRPr="007E2378">
                    <w:rPr>
                      <w:w w:val="115"/>
                      <w:sz w:val="20"/>
                      <w:highlight w:val="yellow"/>
                    </w:rPr>
                    <w:t>,  será de, no máximo, dez anos no requisito de idade e de, no máximo,</w:t>
                  </w:r>
                  <w:r w:rsidRPr="006179B6">
                    <w:rPr>
                      <w:w w:val="115"/>
                      <w:sz w:val="20"/>
                    </w:rPr>
                    <w:t xml:space="preserve"> </w:t>
                  </w:r>
                  <w:r w:rsidRPr="006179B6">
                    <w:rPr>
                      <w:w w:val="115"/>
                      <w:sz w:val="20"/>
                      <w:shd w:val="clear" w:color="auto" w:fill="FFFF00"/>
                    </w:rPr>
                    <w:t>cinco anos para o tempo de contribuição.</w:t>
                  </w:r>
                  <w:r w:rsidRPr="006179B6">
                    <w:rPr>
                      <w:spacing w:val="33"/>
                      <w:w w:val="115"/>
                      <w:sz w:val="20"/>
                      <w:shd w:val="clear" w:color="auto" w:fill="FFFF00"/>
                    </w:rPr>
                    <w:t xml:space="preserve"> </w:t>
                  </w:r>
                  <w:r>
                    <w:rPr>
                      <w:w w:val="115"/>
                      <w:sz w:val="20"/>
                    </w:rPr>
                    <w:t>[...]</w:t>
                  </w:r>
                  <w:r>
                    <w:rPr>
                      <w:sz w:val="20"/>
                      <w:szCs w:val="20"/>
                    </w:rPr>
                    <w:t xml:space="preserve"> </w:t>
                  </w:r>
                </w:p>
              </w:tc>
            </w:tr>
          </w:tbl>
          <w:p w:rsidR="008D2793" w:rsidRDefault="008D2793" w:rsidP="006C4634">
            <w:pPr>
              <w:jc w:val="both"/>
            </w:pPr>
          </w:p>
        </w:tc>
        <w:tc>
          <w:tcPr>
            <w:tcW w:w="5401" w:type="dxa"/>
            <w:vMerge/>
          </w:tcPr>
          <w:p w:rsidR="008D2793" w:rsidRDefault="008D2793" w:rsidP="00987BFC"/>
        </w:tc>
      </w:tr>
      <w:tr w:rsidR="00645388" w:rsidTr="007E2378">
        <w:tc>
          <w:tcPr>
            <w:tcW w:w="4219" w:type="dxa"/>
          </w:tcPr>
          <w:tbl>
            <w:tblPr>
              <w:tblW w:w="0" w:type="auto"/>
              <w:tblBorders>
                <w:top w:val="nil"/>
                <w:left w:val="nil"/>
                <w:bottom w:val="nil"/>
                <w:right w:val="nil"/>
              </w:tblBorders>
              <w:tblLayout w:type="fixed"/>
              <w:tblLook w:val="0000" w:firstRow="0" w:lastRow="0" w:firstColumn="0" w:lastColumn="0" w:noHBand="0" w:noVBand="0"/>
            </w:tblPr>
            <w:tblGrid>
              <w:gridCol w:w="3923"/>
              <w:gridCol w:w="236"/>
            </w:tblGrid>
            <w:tr w:rsidR="00645388" w:rsidTr="00E072B4">
              <w:trPr>
                <w:trHeight w:val="333"/>
              </w:trPr>
              <w:tc>
                <w:tcPr>
                  <w:tcW w:w="3923" w:type="dxa"/>
                </w:tcPr>
                <w:p w:rsidR="00645388" w:rsidRDefault="007E2378" w:rsidP="006C4634">
                  <w:pPr>
                    <w:pStyle w:val="Default"/>
                    <w:jc w:val="both"/>
                    <w:rPr>
                      <w:sz w:val="20"/>
                      <w:szCs w:val="20"/>
                    </w:rPr>
                  </w:pPr>
                  <w:r w:rsidRPr="006179B6">
                    <w:rPr>
                      <w:w w:val="110"/>
                      <w:sz w:val="20"/>
                    </w:rPr>
                    <w:t xml:space="preserve">§ 7º É assegurada aposentadoria no regime geral de previdência  social,  </w:t>
                  </w:r>
                  <w:r w:rsidRPr="006179B6">
                    <w:rPr>
                      <w:color w:val="FF0000"/>
                      <w:w w:val="110"/>
                      <w:sz w:val="20"/>
                      <w:shd w:val="clear" w:color="auto" w:fill="FFFF00"/>
                    </w:rPr>
                    <w:t xml:space="preserve">nos termos da lei,  obedecidas as seguintes   </w:t>
                  </w:r>
                  <w:r w:rsidRPr="006179B6">
                    <w:rPr>
                      <w:color w:val="FF0000"/>
                      <w:spacing w:val="39"/>
                      <w:w w:val="110"/>
                      <w:sz w:val="20"/>
                      <w:shd w:val="clear" w:color="auto" w:fill="FFFF00"/>
                    </w:rPr>
                    <w:t xml:space="preserve"> </w:t>
                  </w:r>
                  <w:r w:rsidRPr="006179B6">
                    <w:rPr>
                      <w:color w:val="FF0000"/>
                      <w:w w:val="110"/>
                      <w:sz w:val="20"/>
                      <w:shd w:val="clear" w:color="auto" w:fill="FFFF00"/>
                    </w:rPr>
                    <w:t>condições</w:t>
                  </w:r>
                  <w:r w:rsidRPr="006179B6">
                    <w:rPr>
                      <w:w w:val="110"/>
                      <w:sz w:val="20"/>
                    </w:rPr>
                    <w:t>:</w:t>
                  </w:r>
                </w:p>
              </w:tc>
              <w:tc>
                <w:tcPr>
                  <w:tcW w:w="222" w:type="dxa"/>
                </w:tcPr>
                <w:p w:rsidR="00645388" w:rsidRDefault="00645388" w:rsidP="006C4634">
                  <w:pPr>
                    <w:pStyle w:val="Default"/>
                    <w:jc w:val="both"/>
                    <w:rPr>
                      <w:sz w:val="20"/>
                      <w:szCs w:val="20"/>
                    </w:rPr>
                  </w:pPr>
                </w:p>
              </w:tc>
            </w:tr>
          </w:tbl>
          <w:p w:rsidR="00645388" w:rsidRPr="00B04561" w:rsidRDefault="007E2378" w:rsidP="006C4634">
            <w:pPr>
              <w:jc w:val="both"/>
              <w:rPr>
                <w:b/>
              </w:rPr>
            </w:pPr>
            <w:r>
              <w:rPr>
                <w:b/>
              </w:rPr>
              <w:t xml:space="preserve"> </w:t>
            </w:r>
          </w:p>
        </w:tc>
        <w:tc>
          <w:tcPr>
            <w:tcW w:w="4961" w:type="dxa"/>
          </w:tcPr>
          <w:p w:rsidR="00645388" w:rsidRDefault="00645388" w:rsidP="006C4634">
            <w:pPr>
              <w:pStyle w:val="Default"/>
              <w:jc w:val="both"/>
              <w:rPr>
                <w:sz w:val="20"/>
                <w:szCs w:val="20"/>
              </w:rPr>
            </w:pPr>
            <w:r>
              <w:rPr>
                <w:sz w:val="20"/>
                <w:szCs w:val="20"/>
              </w:rPr>
              <w:t xml:space="preserve">§ 7º É assegurada aposentadoria no regime geral de previdência social </w:t>
            </w:r>
            <w:r w:rsidRPr="00F9351B">
              <w:rPr>
                <w:sz w:val="20"/>
                <w:szCs w:val="20"/>
                <w:highlight w:val="yellow"/>
              </w:rPr>
              <w:t>àqueles que tiverem completado sessenta e cinco anos de idade e vinte e cinco anos de contribuição, para ambos os sexos.</w:t>
            </w:r>
          </w:p>
        </w:tc>
        <w:tc>
          <w:tcPr>
            <w:tcW w:w="5401" w:type="dxa"/>
          </w:tcPr>
          <w:p w:rsidR="007C48CA" w:rsidRDefault="00F9351B" w:rsidP="003B52BD">
            <w:pPr>
              <w:ind w:left="162" w:hanging="162"/>
              <w:jc w:val="both"/>
            </w:pPr>
            <w:r w:rsidRPr="00F9351B">
              <w:t xml:space="preserve">• </w:t>
            </w:r>
            <w:r w:rsidR="003B52BD">
              <w:t xml:space="preserve">A nova redação data ao § 7º do artigo 201, com a supressão dos inciso I e II do mesmo parágrafo, acaba com a aposentadoria </w:t>
            </w:r>
            <w:r w:rsidR="007C48CA">
              <w:t xml:space="preserve">específica </w:t>
            </w:r>
            <w:r w:rsidR="003B52BD">
              <w:t>por tempo de contribuição</w:t>
            </w:r>
            <w:r w:rsidR="007C48CA">
              <w:t xml:space="preserve">, instituindo uma </w:t>
            </w:r>
            <w:r w:rsidR="00CE3061">
              <w:t>idade mínima para</w:t>
            </w:r>
            <w:r w:rsidR="007C48CA">
              <w:t xml:space="preserve"> aposentadoria</w:t>
            </w:r>
            <w:r w:rsidR="00CE3061">
              <w:t xml:space="preserve"> que é de 65 anos</w:t>
            </w:r>
            <w:r w:rsidR="007C48CA">
              <w:t>.</w:t>
            </w:r>
          </w:p>
          <w:p w:rsidR="003B52BD" w:rsidRDefault="007C48CA" w:rsidP="007C48CA">
            <w:pPr>
              <w:pStyle w:val="PargrafodaLista"/>
              <w:numPr>
                <w:ilvl w:val="0"/>
                <w:numId w:val="3"/>
              </w:numPr>
              <w:ind w:left="162" w:hanging="162"/>
              <w:jc w:val="both"/>
            </w:pPr>
            <w:r>
              <w:t xml:space="preserve">O novo texto também </w:t>
            </w:r>
            <w:r w:rsidR="00CE3061">
              <w:t xml:space="preserve">iguala a </w:t>
            </w:r>
            <w:r w:rsidR="003B52BD">
              <w:t>idade mínima para aposentadoria de homens e mulheres, urbanos e rurais</w:t>
            </w:r>
            <w:r w:rsidR="00CE3061">
              <w:t xml:space="preserve"> em 65 anos para todos </w:t>
            </w:r>
            <w:r>
              <w:t>e tod</w:t>
            </w:r>
            <w:r w:rsidR="003B52BD">
              <w:t>as.</w:t>
            </w:r>
          </w:p>
          <w:p w:rsidR="003B52BD" w:rsidRDefault="007432A4" w:rsidP="003B52BD">
            <w:pPr>
              <w:pStyle w:val="PargrafodaLista"/>
              <w:numPr>
                <w:ilvl w:val="0"/>
                <w:numId w:val="2"/>
              </w:numPr>
              <w:ind w:left="162" w:hanging="142"/>
              <w:jc w:val="both"/>
            </w:pPr>
            <w:r>
              <w:t xml:space="preserve">Outra mudança proposta é o aumento do </w:t>
            </w:r>
            <w:r w:rsidR="003B52BD">
              <w:t xml:space="preserve">tempo de carência (tempo de contribuição) para acesso à aposentadoria que passa de 15 para 25 anos de contribuição. </w:t>
            </w:r>
          </w:p>
          <w:p w:rsidR="003B52BD" w:rsidRDefault="009A2C65" w:rsidP="003B52BD">
            <w:pPr>
              <w:pStyle w:val="PargrafodaLista"/>
              <w:numPr>
                <w:ilvl w:val="0"/>
                <w:numId w:val="2"/>
              </w:numPr>
              <w:ind w:left="162" w:hanging="142"/>
              <w:jc w:val="both"/>
            </w:pPr>
            <w:r>
              <w:t>A</w:t>
            </w:r>
            <w:r w:rsidR="003B52BD">
              <w:t xml:space="preserve">s novas condições </w:t>
            </w:r>
            <w:r>
              <w:t>de</w:t>
            </w:r>
            <w:r w:rsidR="003B52BD">
              <w:t xml:space="preserve"> acesso à aposentadoria serão exigidas para as mulheres urbanas e rurais que na data de publicação do texto </w:t>
            </w:r>
            <w:r>
              <w:t xml:space="preserve">aprovado </w:t>
            </w:r>
            <w:r w:rsidR="003B52BD">
              <w:t xml:space="preserve"> tenha</w:t>
            </w:r>
            <w:r w:rsidR="007432A4">
              <w:t>m</w:t>
            </w:r>
            <w:r w:rsidR="003B52BD">
              <w:t xml:space="preserve"> idade inferior </w:t>
            </w:r>
            <w:r w:rsidR="003B52BD">
              <w:lastRenderedPageBreak/>
              <w:t>a 45 anos e para os homens que t</w:t>
            </w:r>
            <w:r w:rsidR="00C10931">
              <w:t xml:space="preserve">iverem idade inferior a 50 anos. </w:t>
            </w:r>
            <w:r>
              <w:t>Às mulheres e homens</w:t>
            </w:r>
            <w:r w:rsidR="00C10931">
              <w:t>, urbanos e rurais, que tiverem idade superior a esta</w:t>
            </w:r>
            <w:r>
              <w:t>s</w:t>
            </w:r>
            <w:r w:rsidR="00C10931">
              <w:t>, será aplicada a regra de transição prevista no artigo 7º e 8º da</w:t>
            </w:r>
            <w:r w:rsidR="003B52BD">
              <w:t xml:space="preserve"> PEC </w:t>
            </w:r>
            <w:r w:rsidR="00C10931">
              <w:t>287.</w:t>
            </w:r>
          </w:p>
          <w:p w:rsidR="008738DC" w:rsidRPr="008738DC" w:rsidRDefault="008738DC" w:rsidP="008738DC">
            <w:pPr>
              <w:pStyle w:val="PargrafodaLista"/>
              <w:tabs>
                <w:tab w:val="left" w:pos="162"/>
              </w:tabs>
              <w:ind w:left="162"/>
              <w:jc w:val="both"/>
            </w:pPr>
          </w:p>
          <w:p w:rsidR="00645388" w:rsidRDefault="009A2C65" w:rsidP="001C419B">
            <w:pPr>
              <w:pStyle w:val="PargrafodaLista"/>
              <w:numPr>
                <w:ilvl w:val="0"/>
                <w:numId w:val="2"/>
              </w:numPr>
              <w:tabs>
                <w:tab w:val="left" w:pos="162"/>
              </w:tabs>
              <w:ind w:left="162" w:hanging="162"/>
              <w:jc w:val="both"/>
            </w:pPr>
            <w:r w:rsidRPr="007432A4">
              <w:rPr>
                <w:b/>
              </w:rPr>
              <w:t>OBS</w:t>
            </w:r>
            <w:r w:rsidR="00F86A8A" w:rsidRPr="007432A4">
              <w:rPr>
                <w:b/>
              </w:rPr>
              <w:t>1</w:t>
            </w:r>
            <w:r w:rsidRPr="007432A4">
              <w:rPr>
                <w:b/>
              </w:rPr>
              <w:t>:</w:t>
            </w:r>
            <w:r>
              <w:t xml:space="preserve"> o aumento na idade da aposentadoria </w:t>
            </w:r>
            <w:r w:rsidR="00F86A8A">
              <w:t xml:space="preserve">vai </w:t>
            </w:r>
            <w:r>
              <w:t>inviabiliza</w:t>
            </w:r>
            <w:r w:rsidR="00F86A8A">
              <w:t xml:space="preserve">r </w:t>
            </w:r>
            <w:r>
              <w:t xml:space="preserve"> o acesso  a esse benefício </w:t>
            </w:r>
            <w:r w:rsidR="00F86A8A">
              <w:t xml:space="preserve"> para milhões de </w:t>
            </w:r>
            <w:r w:rsidR="00A75D3F">
              <w:t xml:space="preserve">trabalhadores e trabalhadoras rurais , </w:t>
            </w:r>
            <w:r w:rsidR="00F86A8A">
              <w:t xml:space="preserve"> </w:t>
            </w:r>
            <w:r>
              <w:t xml:space="preserve"> </w:t>
            </w:r>
            <w:r w:rsidR="00631504">
              <w:t xml:space="preserve">considerando a </w:t>
            </w:r>
            <w:r w:rsidR="006D22CD">
              <w:t xml:space="preserve">jornada de trabalho extensiva e o trabalho penoso no campo. </w:t>
            </w:r>
            <w:r w:rsidR="00631504">
              <w:t xml:space="preserve"> </w:t>
            </w:r>
            <w:r w:rsidR="006D22CD">
              <w:t>Isso torna a</w:t>
            </w:r>
            <w:r w:rsidR="002A7E67">
              <w:t xml:space="preserve"> </w:t>
            </w:r>
            <w:r>
              <w:t xml:space="preserve">expectativa de </w:t>
            </w:r>
            <w:r w:rsidR="00F86A8A">
              <w:t>vida</w:t>
            </w:r>
            <w:r w:rsidR="006D22CD">
              <w:t xml:space="preserve"> do trabalhador/a rural</w:t>
            </w:r>
            <w:r w:rsidR="00F86A8A">
              <w:t>, principalmente</w:t>
            </w:r>
            <w:r w:rsidR="002A7E67">
              <w:t xml:space="preserve"> </w:t>
            </w:r>
            <w:r w:rsidR="00F86A8A">
              <w:t>da</w:t>
            </w:r>
            <w:r w:rsidR="00A75D3F">
              <w:t>s</w:t>
            </w:r>
            <w:r w:rsidR="00F86A8A">
              <w:t xml:space="preserve"> mulheres</w:t>
            </w:r>
            <w:r w:rsidR="00A75D3F">
              <w:t xml:space="preserve"> rurais</w:t>
            </w:r>
            <w:r w:rsidR="006D22CD">
              <w:t>,</w:t>
            </w:r>
            <w:r w:rsidR="00F86A8A">
              <w:t xml:space="preserve"> inferior a dos urbanos.</w:t>
            </w:r>
          </w:p>
          <w:p w:rsidR="008738DC" w:rsidRPr="008738DC" w:rsidRDefault="008738DC" w:rsidP="008738DC">
            <w:pPr>
              <w:pStyle w:val="PargrafodaLista"/>
              <w:tabs>
                <w:tab w:val="left" w:pos="162"/>
              </w:tabs>
              <w:ind w:left="162"/>
              <w:jc w:val="both"/>
            </w:pPr>
          </w:p>
          <w:p w:rsidR="00631504" w:rsidRPr="007C48CA" w:rsidRDefault="00F86A8A" w:rsidP="001C419B">
            <w:pPr>
              <w:pStyle w:val="PargrafodaLista"/>
              <w:numPr>
                <w:ilvl w:val="0"/>
                <w:numId w:val="2"/>
              </w:numPr>
              <w:tabs>
                <w:tab w:val="left" w:pos="162"/>
              </w:tabs>
              <w:ind w:left="162" w:hanging="162"/>
              <w:jc w:val="both"/>
            </w:pPr>
            <w:r w:rsidRPr="001C419B">
              <w:rPr>
                <w:b/>
              </w:rPr>
              <w:t>OBS2:</w:t>
            </w:r>
            <w:r w:rsidRPr="007C48CA">
              <w:t xml:space="preserve"> </w:t>
            </w:r>
            <w:r>
              <w:t xml:space="preserve">Outra questão é o aumento no tempo de carência para a aposentadoria </w:t>
            </w:r>
            <w:r w:rsidR="002A7E67">
              <w:t xml:space="preserve">que </w:t>
            </w:r>
            <w:r w:rsidR="00631504">
              <w:t xml:space="preserve">passa </w:t>
            </w:r>
            <w:r w:rsidR="002A7E67">
              <w:t xml:space="preserve">de </w:t>
            </w:r>
            <w:r>
              <w:t>15 para  25 anos de contribuição. Trata-se de um</w:t>
            </w:r>
            <w:r w:rsidR="00631504">
              <w:t xml:space="preserve">a exigência cruel em se tratando de trabalho rural. Provavelmente milhares de trabalhadores/as rurais jamais </w:t>
            </w:r>
            <w:r w:rsidR="006D22CD">
              <w:t xml:space="preserve">irão </w:t>
            </w:r>
            <w:r w:rsidR="00631504">
              <w:t xml:space="preserve">atingir esse tempo de contribuição ao longo de sua vida laboral. </w:t>
            </w:r>
          </w:p>
          <w:p w:rsidR="0058374E" w:rsidRDefault="0058374E" w:rsidP="001C419B">
            <w:pPr>
              <w:pStyle w:val="PargrafodaLista"/>
              <w:tabs>
                <w:tab w:val="left" w:pos="162"/>
              </w:tabs>
              <w:ind w:left="162"/>
              <w:jc w:val="both"/>
            </w:pPr>
          </w:p>
          <w:p w:rsidR="00A94D78" w:rsidRDefault="00A94D78" w:rsidP="001C419B">
            <w:pPr>
              <w:pStyle w:val="PargrafodaLista"/>
              <w:tabs>
                <w:tab w:val="left" w:pos="162"/>
              </w:tabs>
              <w:ind w:left="162"/>
              <w:jc w:val="both"/>
            </w:pPr>
            <w:r>
              <w:t>No caso dos agricultores</w:t>
            </w:r>
            <w:r w:rsidR="001C419B">
              <w:t>(</w:t>
            </w:r>
            <w:r>
              <w:t>a</w:t>
            </w:r>
            <w:r w:rsidR="00A164C0">
              <w:t>s</w:t>
            </w:r>
            <w:r w:rsidR="001C419B">
              <w:t>)</w:t>
            </w:r>
            <w:r w:rsidR="00631504">
              <w:t xml:space="preserve"> familiar</w:t>
            </w:r>
            <w:r>
              <w:t>es</w:t>
            </w:r>
            <w:r w:rsidR="001C419B">
              <w:t xml:space="preserve"> / segurados especiais</w:t>
            </w:r>
            <w:r w:rsidR="00631504">
              <w:t xml:space="preserve">, </w:t>
            </w:r>
            <w:r>
              <w:t xml:space="preserve">é de considerar que os mesmos não </w:t>
            </w:r>
            <w:r w:rsidR="00631504" w:rsidRPr="00631504">
              <w:t>te</w:t>
            </w:r>
            <w:r>
              <w:t>m</w:t>
            </w:r>
            <w:r w:rsidR="00631504" w:rsidRPr="00631504">
              <w:t xml:space="preserve"> renda </w:t>
            </w:r>
            <w:r>
              <w:t xml:space="preserve">mensal </w:t>
            </w:r>
            <w:r w:rsidR="00631504" w:rsidRPr="00631504">
              <w:t xml:space="preserve">para contribuir mês a mês com a previdência já que a renda auferida sobre a venda da produção </w:t>
            </w:r>
            <w:r w:rsidR="001C419B">
              <w:t xml:space="preserve">rural </w:t>
            </w:r>
            <w:r w:rsidRPr="00A94D78">
              <w:t>depende das condições climáticas e do resultado da colheita da sua produção,</w:t>
            </w:r>
            <w:r w:rsidR="0047479A">
              <w:t xml:space="preserve"> o que nem sempre é garantido ao longo do ano.</w:t>
            </w:r>
          </w:p>
          <w:p w:rsidR="0047479A" w:rsidRDefault="0047479A" w:rsidP="0047479A">
            <w:pPr>
              <w:pStyle w:val="PargrafodaLista"/>
              <w:tabs>
                <w:tab w:val="left" w:pos="162"/>
              </w:tabs>
              <w:ind w:left="162"/>
              <w:jc w:val="both"/>
            </w:pPr>
          </w:p>
          <w:p w:rsidR="00A94D78" w:rsidRDefault="00A94D78" w:rsidP="00305B3A">
            <w:pPr>
              <w:pStyle w:val="PargrafodaLista"/>
              <w:tabs>
                <w:tab w:val="left" w:pos="162"/>
              </w:tabs>
              <w:ind w:left="162"/>
              <w:jc w:val="both"/>
            </w:pPr>
            <w:r>
              <w:t>Da mesma forma, a regra proposta praticamente inviabiliza o acesso à aposentadoria para o assalariado rural</w:t>
            </w:r>
            <w:r w:rsidR="0047479A">
              <w:t xml:space="preserve">. </w:t>
            </w:r>
            <w:r w:rsidR="006D22CD">
              <w:t xml:space="preserve">Além do trabalho penoso que esse trabalhador/a exerce, a grande maioria (mais de 60%) trabalha na </w:t>
            </w:r>
            <w:r w:rsidR="006D22CD">
              <w:lastRenderedPageBreak/>
              <w:t xml:space="preserve">informalidade (sem CTPS assinada). Outro aspecto a considerar é que predomina no campo </w:t>
            </w:r>
            <w:r w:rsidR="0047479A">
              <w:t>relações de trabalho de curta duração</w:t>
            </w:r>
            <w:r w:rsidR="006D22CD">
              <w:t xml:space="preserve"> (diárias) </w:t>
            </w:r>
            <w:r w:rsidR="0047479A">
              <w:t xml:space="preserve">ou </w:t>
            </w:r>
            <w:r w:rsidR="006D22CD">
              <w:t xml:space="preserve">no máximo </w:t>
            </w:r>
            <w:r w:rsidR="0047479A">
              <w:t xml:space="preserve">por período </w:t>
            </w:r>
            <w:r w:rsidR="006D22CD">
              <w:t>de 06 meses (</w:t>
            </w:r>
            <w:r w:rsidR="0047479A">
              <w:t>safra</w:t>
            </w:r>
            <w:r w:rsidR="006D22CD">
              <w:t>)</w:t>
            </w:r>
            <w:r w:rsidR="0047479A">
              <w:t xml:space="preserve">. </w:t>
            </w:r>
            <w:r w:rsidR="00A164C0">
              <w:t>Diante dessa realidade,</w:t>
            </w:r>
            <w:r w:rsidR="0058374E">
              <w:t xml:space="preserve"> são poucos os assalariados/as rurais  que conseguirão se aposentar</w:t>
            </w:r>
            <w:r w:rsidR="00305B3A">
              <w:t>. Os que conseguirem alcançar esse direito</w:t>
            </w:r>
            <w:r w:rsidR="0058374E">
              <w:t>, provavelmente,</w:t>
            </w:r>
            <w:r w:rsidR="00305B3A">
              <w:t xml:space="preserve"> </w:t>
            </w:r>
            <w:r w:rsidR="0058374E">
              <w:t xml:space="preserve">terão que trabalhar mais de 50 anos para conseguir comprovar os </w:t>
            </w:r>
            <w:r w:rsidR="006D22CD">
              <w:t>25 anos de contribuição</w:t>
            </w:r>
            <w:r w:rsidR="0058374E">
              <w:t xml:space="preserve"> </w:t>
            </w:r>
            <w:r w:rsidR="00305B3A">
              <w:t>que o governo está exigindo como carência para acesso à aposentadoria.</w:t>
            </w:r>
          </w:p>
          <w:p w:rsidR="008738DC" w:rsidRDefault="008738DC" w:rsidP="00305B3A">
            <w:pPr>
              <w:pStyle w:val="PargrafodaLista"/>
              <w:tabs>
                <w:tab w:val="left" w:pos="162"/>
              </w:tabs>
              <w:ind w:left="162"/>
              <w:jc w:val="both"/>
            </w:pPr>
          </w:p>
          <w:p w:rsidR="008738DC" w:rsidRPr="008738DC" w:rsidRDefault="008738DC" w:rsidP="008738DC">
            <w:pPr>
              <w:pStyle w:val="PargrafodaLista"/>
              <w:numPr>
                <w:ilvl w:val="0"/>
                <w:numId w:val="2"/>
              </w:numPr>
              <w:tabs>
                <w:tab w:val="left" w:pos="162"/>
              </w:tabs>
              <w:ind w:left="176" w:hanging="176"/>
              <w:jc w:val="both"/>
            </w:pPr>
            <w:r w:rsidRPr="008738DC">
              <w:rPr>
                <w:b/>
              </w:rPr>
              <w:t>OBS3:</w:t>
            </w:r>
            <w:r w:rsidRPr="008738DC">
              <w:t xml:space="preserve"> As novas exigências criadas para o acesso à aposentadoria podem estimular ainda mais o êxodo rural dos agricultores/as familiares e afetar a produç</w:t>
            </w:r>
            <w:r>
              <w:t>ão de alimentos. Cumpre lembrar que os</w:t>
            </w:r>
            <w:r w:rsidRPr="008738DC">
              <w:t xml:space="preserve"> agricultores</w:t>
            </w:r>
            <w:r>
              <w:t>/as familiares</w:t>
            </w:r>
            <w:r w:rsidRPr="008738DC">
              <w:t xml:space="preserve"> </w:t>
            </w:r>
            <w:r w:rsidR="003535F3">
              <w:t xml:space="preserve">contribuem solidariamente com a </w:t>
            </w:r>
            <w:r>
              <w:t xml:space="preserve"> sociedade brasileira e para o próprio sistema de proteção social</w:t>
            </w:r>
            <w:r w:rsidR="003535F3">
              <w:t xml:space="preserve">, por meio da produção diária de alimentos, sendo que mias de   </w:t>
            </w:r>
            <w:r w:rsidR="003535F3" w:rsidRPr="008738DC">
              <w:t>70%</w:t>
            </w:r>
            <w:r w:rsidR="003535F3">
              <w:t xml:space="preserve"> dos alimentos que chegam à mesa dos brasileiros provém desses agricultores/as.</w:t>
            </w:r>
          </w:p>
          <w:p w:rsidR="009A2C65" w:rsidRDefault="009A2C65" w:rsidP="00A94D78">
            <w:pPr>
              <w:pStyle w:val="PargrafodaLista"/>
              <w:tabs>
                <w:tab w:val="left" w:pos="162"/>
              </w:tabs>
              <w:ind w:left="162"/>
            </w:pPr>
          </w:p>
        </w:tc>
      </w:tr>
      <w:tr w:rsidR="00645388" w:rsidTr="007E2378">
        <w:tc>
          <w:tcPr>
            <w:tcW w:w="4219" w:type="dxa"/>
          </w:tcPr>
          <w:tbl>
            <w:tblPr>
              <w:tblW w:w="0" w:type="auto"/>
              <w:tblBorders>
                <w:top w:val="nil"/>
                <w:left w:val="nil"/>
                <w:bottom w:val="nil"/>
                <w:right w:val="nil"/>
              </w:tblBorders>
              <w:tblLayout w:type="fixed"/>
              <w:tblLook w:val="0000" w:firstRow="0" w:lastRow="0" w:firstColumn="0" w:lastColumn="0" w:noHBand="0" w:noVBand="0"/>
            </w:tblPr>
            <w:tblGrid>
              <w:gridCol w:w="3923"/>
              <w:gridCol w:w="236"/>
            </w:tblGrid>
            <w:tr w:rsidR="00645388" w:rsidTr="00E072B4">
              <w:trPr>
                <w:trHeight w:val="214"/>
              </w:trPr>
              <w:tc>
                <w:tcPr>
                  <w:tcW w:w="3923" w:type="dxa"/>
                </w:tcPr>
                <w:p w:rsidR="00645388" w:rsidRDefault="00645388" w:rsidP="006C4634">
                  <w:pPr>
                    <w:pStyle w:val="Default"/>
                    <w:jc w:val="both"/>
                    <w:rPr>
                      <w:sz w:val="20"/>
                      <w:szCs w:val="20"/>
                    </w:rPr>
                  </w:pPr>
                  <w:r>
                    <w:rPr>
                      <w:sz w:val="20"/>
                      <w:szCs w:val="20"/>
                    </w:rPr>
                    <w:lastRenderedPageBreak/>
                    <w:t xml:space="preserve">I - trinta e cinco anos de contribuição, se homem, e trinta anos de contribuição, se mulher; </w:t>
                  </w:r>
                </w:p>
              </w:tc>
              <w:tc>
                <w:tcPr>
                  <w:tcW w:w="222" w:type="dxa"/>
                </w:tcPr>
                <w:p w:rsidR="00645388" w:rsidRDefault="00645388" w:rsidP="006C4634">
                  <w:pPr>
                    <w:pStyle w:val="Default"/>
                    <w:jc w:val="both"/>
                    <w:rPr>
                      <w:sz w:val="20"/>
                      <w:szCs w:val="20"/>
                    </w:rPr>
                  </w:pPr>
                </w:p>
              </w:tc>
            </w:tr>
          </w:tbl>
          <w:p w:rsidR="00645388" w:rsidRPr="00B04561" w:rsidRDefault="00645388" w:rsidP="006C4634">
            <w:pPr>
              <w:jc w:val="both"/>
              <w:rPr>
                <w:b/>
              </w:rPr>
            </w:pPr>
          </w:p>
        </w:tc>
        <w:tc>
          <w:tcPr>
            <w:tcW w:w="4961" w:type="dxa"/>
          </w:tcPr>
          <w:p w:rsidR="00645388" w:rsidRDefault="00645388" w:rsidP="00E072B4">
            <w:pPr>
              <w:pStyle w:val="Default"/>
              <w:jc w:val="center"/>
              <w:rPr>
                <w:sz w:val="20"/>
                <w:szCs w:val="20"/>
              </w:rPr>
            </w:pPr>
            <w:r>
              <w:rPr>
                <w:b/>
                <w:bCs/>
                <w:sz w:val="20"/>
                <w:szCs w:val="20"/>
              </w:rPr>
              <w:t>SUPRIMI</w:t>
            </w:r>
            <w:r w:rsidR="0031557D">
              <w:rPr>
                <w:b/>
                <w:bCs/>
                <w:sz w:val="20"/>
                <w:szCs w:val="20"/>
              </w:rPr>
              <w:t xml:space="preserve"> </w:t>
            </w:r>
            <w:r>
              <w:rPr>
                <w:b/>
                <w:bCs/>
                <w:sz w:val="20"/>
                <w:szCs w:val="20"/>
              </w:rPr>
              <w:t>O</w:t>
            </w:r>
            <w:r w:rsidR="0031557D">
              <w:rPr>
                <w:b/>
                <w:bCs/>
                <w:sz w:val="20"/>
                <w:szCs w:val="20"/>
              </w:rPr>
              <w:t xml:space="preserve"> TEXTO</w:t>
            </w:r>
          </w:p>
        </w:tc>
        <w:tc>
          <w:tcPr>
            <w:tcW w:w="5401" w:type="dxa"/>
          </w:tcPr>
          <w:p w:rsidR="00645388" w:rsidRDefault="00645388" w:rsidP="00987BFC"/>
        </w:tc>
      </w:tr>
      <w:tr w:rsidR="00645388" w:rsidTr="007E2378">
        <w:tc>
          <w:tcPr>
            <w:tcW w:w="4219" w:type="dxa"/>
          </w:tcPr>
          <w:tbl>
            <w:tblPr>
              <w:tblW w:w="0" w:type="auto"/>
              <w:tblBorders>
                <w:top w:val="nil"/>
                <w:left w:val="nil"/>
                <w:bottom w:val="nil"/>
                <w:right w:val="nil"/>
              </w:tblBorders>
              <w:tblLayout w:type="fixed"/>
              <w:tblLook w:val="0000" w:firstRow="0" w:lastRow="0" w:firstColumn="0" w:lastColumn="0" w:noHBand="0" w:noVBand="0"/>
            </w:tblPr>
            <w:tblGrid>
              <w:gridCol w:w="3923"/>
              <w:gridCol w:w="236"/>
            </w:tblGrid>
            <w:tr w:rsidR="00020477" w:rsidTr="00E072B4">
              <w:trPr>
                <w:trHeight w:val="565"/>
              </w:trPr>
              <w:tc>
                <w:tcPr>
                  <w:tcW w:w="3923" w:type="dxa"/>
                </w:tcPr>
                <w:p w:rsidR="00020477" w:rsidRDefault="00020477" w:rsidP="006C4634">
                  <w:pPr>
                    <w:pStyle w:val="Default"/>
                    <w:jc w:val="both"/>
                    <w:rPr>
                      <w:sz w:val="20"/>
                      <w:szCs w:val="20"/>
                    </w:rPr>
                  </w:pPr>
                  <w:r>
                    <w:rPr>
                      <w:sz w:val="20"/>
                      <w:szCs w:val="20"/>
                    </w:rPr>
                    <w:t xml:space="preserve">II - sessenta e cinco anos de idade, se homem, e sessenta anos de idade, se mulher, reduzido em cinco anos o limite para os trabalhadores rurais de ambos os sexos e para os que exerçam suas atividades em regime de economia familiar, nestes incluídos o produtor rural, o garimpeiro e o pescador artesanal. </w:t>
                  </w:r>
                </w:p>
              </w:tc>
              <w:tc>
                <w:tcPr>
                  <w:tcW w:w="222" w:type="dxa"/>
                </w:tcPr>
                <w:p w:rsidR="00020477" w:rsidRDefault="00020477" w:rsidP="006C4634">
                  <w:pPr>
                    <w:pStyle w:val="Default"/>
                    <w:jc w:val="both"/>
                    <w:rPr>
                      <w:sz w:val="20"/>
                      <w:szCs w:val="20"/>
                    </w:rPr>
                  </w:pPr>
                </w:p>
              </w:tc>
            </w:tr>
          </w:tbl>
          <w:p w:rsidR="00645388" w:rsidRPr="00B04561" w:rsidRDefault="00645388" w:rsidP="006C4634">
            <w:pPr>
              <w:jc w:val="both"/>
              <w:rPr>
                <w:b/>
              </w:rPr>
            </w:pPr>
          </w:p>
        </w:tc>
        <w:tc>
          <w:tcPr>
            <w:tcW w:w="4961" w:type="dxa"/>
          </w:tcPr>
          <w:p w:rsidR="00305B3A" w:rsidRDefault="00305B3A" w:rsidP="00305B3A">
            <w:pPr>
              <w:pStyle w:val="Default"/>
              <w:jc w:val="center"/>
              <w:rPr>
                <w:b/>
                <w:bCs/>
                <w:sz w:val="20"/>
                <w:szCs w:val="20"/>
              </w:rPr>
            </w:pPr>
          </w:p>
          <w:p w:rsidR="007E2378" w:rsidRDefault="007E2378" w:rsidP="00E072B4">
            <w:pPr>
              <w:pStyle w:val="Default"/>
              <w:jc w:val="center"/>
              <w:rPr>
                <w:b/>
                <w:bCs/>
                <w:sz w:val="20"/>
                <w:szCs w:val="20"/>
              </w:rPr>
            </w:pPr>
          </w:p>
          <w:p w:rsidR="007E2378" w:rsidRDefault="007E2378" w:rsidP="00E072B4">
            <w:pPr>
              <w:pStyle w:val="Default"/>
              <w:jc w:val="center"/>
              <w:rPr>
                <w:b/>
                <w:bCs/>
                <w:sz w:val="20"/>
                <w:szCs w:val="20"/>
              </w:rPr>
            </w:pPr>
          </w:p>
          <w:p w:rsidR="00645388" w:rsidRDefault="00020477" w:rsidP="00E072B4">
            <w:pPr>
              <w:pStyle w:val="Default"/>
              <w:jc w:val="center"/>
              <w:rPr>
                <w:sz w:val="20"/>
                <w:szCs w:val="20"/>
              </w:rPr>
            </w:pPr>
            <w:r>
              <w:rPr>
                <w:b/>
                <w:bCs/>
                <w:sz w:val="20"/>
                <w:szCs w:val="20"/>
              </w:rPr>
              <w:t>SUPRIMI</w:t>
            </w:r>
            <w:r w:rsidR="0031557D">
              <w:rPr>
                <w:b/>
                <w:bCs/>
                <w:sz w:val="20"/>
                <w:szCs w:val="20"/>
              </w:rPr>
              <w:t xml:space="preserve"> O TEXTO</w:t>
            </w:r>
          </w:p>
        </w:tc>
        <w:tc>
          <w:tcPr>
            <w:tcW w:w="5401" w:type="dxa"/>
          </w:tcPr>
          <w:p w:rsidR="00645388" w:rsidRDefault="00645388" w:rsidP="00987BFC"/>
        </w:tc>
      </w:tr>
      <w:tr w:rsidR="00645388" w:rsidTr="007E2378">
        <w:tc>
          <w:tcPr>
            <w:tcW w:w="4219" w:type="dxa"/>
          </w:tcPr>
          <w:p w:rsidR="00305B3A" w:rsidRDefault="00305B3A" w:rsidP="00305B3A">
            <w:pPr>
              <w:jc w:val="center"/>
              <w:rPr>
                <w:b/>
                <w:bCs/>
                <w:sz w:val="20"/>
                <w:szCs w:val="20"/>
              </w:rPr>
            </w:pPr>
          </w:p>
          <w:p w:rsidR="00645388" w:rsidRPr="00B04561" w:rsidRDefault="00020477" w:rsidP="00305B3A">
            <w:pPr>
              <w:jc w:val="center"/>
              <w:rPr>
                <w:b/>
              </w:rPr>
            </w:pPr>
            <w:r>
              <w:rPr>
                <w:b/>
                <w:bCs/>
                <w:sz w:val="20"/>
                <w:szCs w:val="20"/>
              </w:rPr>
              <w:t>NOVO</w:t>
            </w:r>
          </w:p>
        </w:tc>
        <w:tc>
          <w:tcPr>
            <w:tcW w:w="4961" w:type="dxa"/>
          </w:tcPr>
          <w:p w:rsidR="00645388" w:rsidRPr="007E2378" w:rsidRDefault="00020477" w:rsidP="006C4634">
            <w:pPr>
              <w:pStyle w:val="Default"/>
              <w:jc w:val="both"/>
              <w:rPr>
                <w:sz w:val="20"/>
                <w:szCs w:val="20"/>
                <w:highlight w:val="yellow"/>
              </w:rPr>
            </w:pPr>
            <w:r w:rsidRPr="007E2378">
              <w:rPr>
                <w:sz w:val="20"/>
                <w:szCs w:val="20"/>
                <w:highlight w:val="yellow"/>
              </w:rPr>
              <w:t xml:space="preserve">§ 7º-A. Por ocasião da concessão das aposentadorias, inclusive por incapacidade </w:t>
            </w:r>
            <w:r w:rsidRPr="007E2378">
              <w:rPr>
                <w:sz w:val="20"/>
                <w:szCs w:val="20"/>
                <w:highlight w:val="yellow"/>
              </w:rPr>
              <w:lastRenderedPageBreak/>
              <w:t>permanente para o trabalho, serão considerados para o cálculo do valor das aposentadorias os salários de contribuição do segurado ao regime de previdência de que trata este artigo e as remunerações utilizadas como base para as contribuições do segurado aos regimes de previdência de que tratam os art. 40, art. 42 e art. 142, respeitado o limite máximo do salário de contribuição do regime geral de previdência social.</w:t>
            </w:r>
          </w:p>
        </w:tc>
        <w:tc>
          <w:tcPr>
            <w:tcW w:w="5401" w:type="dxa"/>
          </w:tcPr>
          <w:p w:rsidR="00645388" w:rsidRDefault="00645388" w:rsidP="00987BFC"/>
        </w:tc>
      </w:tr>
      <w:tr w:rsidR="00645388" w:rsidTr="007E2378">
        <w:tc>
          <w:tcPr>
            <w:tcW w:w="4219" w:type="dxa"/>
          </w:tcPr>
          <w:tbl>
            <w:tblPr>
              <w:tblW w:w="0" w:type="auto"/>
              <w:tblBorders>
                <w:top w:val="nil"/>
                <w:left w:val="nil"/>
                <w:bottom w:val="nil"/>
                <w:right w:val="nil"/>
              </w:tblBorders>
              <w:tblLayout w:type="fixed"/>
              <w:tblLook w:val="0000" w:firstRow="0" w:lastRow="0" w:firstColumn="0" w:lastColumn="0" w:noHBand="0" w:noVBand="0"/>
            </w:tblPr>
            <w:tblGrid>
              <w:gridCol w:w="2392"/>
              <w:gridCol w:w="236"/>
            </w:tblGrid>
            <w:tr w:rsidR="00020477" w:rsidTr="00E072B4">
              <w:trPr>
                <w:trHeight w:val="918"/>
              </w:trPr>
              <w:tc>
                <w:tcPr>
                  <w:tcW w:w="2392" w:type="dxa"/>
                </w:tcPr>
                <w:p w:rsidR="00305B3A" w:rsidRDefault="00305B3A" w:rsidP="00305B3A">
                  <w:pPr>
                    <w:pStyle w:val="Default"/>
                    <w:jc w:val="center"/>
                    <w:rPr>
                      <w:b/>
                      <w:bCs/>
                      <w:sz w:val="20"/>
                      <w:szCs w:val="20"/>
                    </w:rPr>
                  </w:pPr>
                  <w:r>
                    <w:rPr>
                      <w:b/>
                      <w:bCs/>
                      <w:sz w:val="20"/>
                      <w:szCs w:val="20"/>
                    </w:rPr>
                    <w:lastRenderedPageBreak/>
                    <w:t xml:space="preserve">                        </w:t>
                  </w:r>
                </w:p>
                <w:p w:rsidR="00305B3A" w:rsidRDefault="00305B3A" w:rsidP="00305B3A">
                  <w:pPr>
                    <w:pStyle w:val="Default"/>
                    <w:jc w:val="center"/>
                    <w:rPr>
                      <w:b/>
                      <w:bCs/>
                      <w:sz w:val="20"/>
                      <w:szCs w:val="20"/>
                    </w:rPr>
                  </w:pPr>
                </w:p>
                <w:p w:rsidR="00305B3A" w:rsidRDefault="00305B3A" w:rsidP="00305B3A">
                  <w:pPr>
                    <w:pStyle w:val="Default"/>
                    <w:jc w:val="center"/>
                    <w:rPr>
                      <w:b/>
                      <w:bCs/>
                      <w:sz w:val="20"/>
                      <w:szCs w:val="20"/>
                    </w:rPr>
                  </w:pPr>
                </w:p>
                <w:p w:rsidR="00020477" w:rsidRDefault="00305B3A" w:rsidP="00305B3A">
                  <w:pPr>
                    <w:pStyle w:val="Default"/>
                    <w:jc w:val="center"/>
                    <w:rPr>
                      <w:sz w:val="20"/>
                      <w:szCs w:val="20"/>
                    </w:rPr>
                  </w:pPr>
                  <w:r>
                    <w:rPr>
                      <w:b/>
                      <w:bCs/>
                      <w:sz w:val="20"/>
                      <w:szCs w:val="20"/>
                    </w:rPr>
                    <w:t xml:space="preserve">                       </w:t>
                  </w:r>
                  <w:r w:rsidR="00020477">
                    <w:rPr>
                      <w:b/>
                      <w:bCs/>
                      <w:sz w:val="20"/>
                      <w:szCs w:val="20"/>
                    </w:rPr>
                    <w:t>NOVO</w:t>
                  </w:r>
                </w:p>
              </w:tc>
              <w:tc>
                <w:tcPr>
                  <w:tcW w:w="222" w:type="dxa"/>
                </w:tcPr>
                <w:p w:rsidR="00020477" w:rsidRDefault="00020477" w:rsidP="006C4634">
                  <w:pPr>
                    <w:pStyle w:val="Default"/>
                    <w:jc w:val="both"/>
                    <w:rPr>
                      <w:sz w:val="20"/>
                      <w:szCs w:val="20"/>
                    </w:rPr>
                  </w:pPr>
                </w:p>
              </w:tc>
            </w:tr>
            <w:tr w:rsidR="00020477" w:rsidTr="00E072B4">
              <w:trPr>
                <w:trHeight w:val="450"/>
              </w:trPr>
              <w:tc>
                <w:tcPr>
                  <w:tcW w:w="2392" w:type="dxa"/>
                </w:tcPr>
                <w:p w:rsidR="00020477" w:rsidRDefault="00020477" w:rsidP="006C4634">
                  <w:pPr>
                    <w:pStyle w:val="Default"/>
                    <w:jc w:val="both"/>
                    <w:rPr>
                      <w:sz w:val="20"/>
                      <w:szCs w:val="20"/>
                    </w:rPr>
                  </w:pPr>
                </w:p>
              </w:tc>
              <w:tc>
                <w:tcPr>
                  <w:tcW w:w="222" w:type="dxa"/>
                </w:tcPr>
                <w:p w:rsidR="00020477" w:rsidRDefault="00020477" w:rsidP="006C4634">
                  <w:pPr>
                    <w:pStyle w:val="Default"/>
                    <w:jc w:val="both"/>
                    <w:rPr>
                      <w:sz w:val="20"/>
                      <w:szCs w:val="20"/>
                    </w:rPr>
                  </w:pPr>
                </w:p>
              </w:tc>
            </w:tr>
          </w:tbl>
          <w:p w:rsidR="00645388" w:rsidRPr="00B04561" w:rsidRDefault="00645388" w:rsidP="006C4634">
            <w:pPr>
              <w:jc w:val="both"/>
              <w:rPr>
                <w:b/>
              </w:rPr>
            </w:pPr>
          </w:p>
        </w:tc>
        <w:tc>
          <w:tcPr>
            <w:tcW w:w="4961" w:type="dxa"/>
          </w:tcPr>
          <w:p w:rsidR="00645388" w:rsidRPr="007E2378" w:rsidRDefault="00020477" w:rsidP="006C4634">
            <w:pPr>
              <w:pStyle w:val="Default"/>
              <w:jc w:val="both"/>
              <w:rPr>
                <w:sz w:val="20"/>
                <w:szCs w:val="20"/>
                <w:highlight w:val="yellow"/>
              </w:rPr>
            </w:pPr>
            <w:r w:rsidRPr="007E2378">
              <w:rPr>
                <w:sz w:val="20"/>
                <w:szCs w:val="20"/>
                <w:highlight w:val="yellow"/>
              </w:rPr>
              <w:t>§ 7º-B. O valor da aposentadoria corresponderá a 51% (cinquenta e um por cento) da média dos salários de contribuição e das remunerações utilizadas como base para as contribuições do segurado aos regimes de previdência de que tratam os art. 40, art. 42 e art. 142, acrescidos de 1 (um) ponto percentual para cada ano de contribuição considerado na concessão da aposentadoria, até o limite de 100% (cem por cento), respeitado o limite máximo do salário de contribuição do regime geral de previdência social, nos termos da lei.</w:t>
            </w:r>
          </w:p>
        </w:tc>
        <w:tc>
          <w:tcPr>
            <w:tcW w:w="5401" w:type="dxa"/>
          </w:tcPr>
          <w:p w:rsidR="00645388" w:rsidRDefault="00E55CC3" w:rsidP="00A030C5">
            <w:pPr>
              <w:pStyle w:val="PargrafodaLista"/>
              <w:numPr>
                <w:ilvl w:val="0"/>
                <w:numId w:val="2"/>
              </w:numPr>
              <w:ind w:left="176" w:hanging="176"/>
              <w:jc w:val="both"/>
            </w:pPr>
            <w:r>
              <w:t>A r</w:t>
            </w:r>
            <w:r w:rsidR="002A7E67">
              <w:t xml:space="preserve">egra proposta no § 7º-B altera </w:t>
            </w:r>
            <w:r>
              <w:t>a forma de apurar o valor da aposentadoria que o segurado irá receber. Assim, após ser apurada a média das contribuições que o segurado fez ao longo da sua vida laboral, o valor da aposentadoria será calculado  pelo percentual de 51% do valor médio apurado mais 1% para cada ano de contribuição.  Dessa forma, para o segurado  alcançar o benefício  pelo valor  médio daquilo contribuiu, ele terá que computar, no mínimo, 49 anos de trabalho. Na prática significa que as pessoas não vão mais ter direito à aposentadoria integral com base nos valores que contribuiu.</w:t>
            </w:r>
          </w:p>
          <w:p w:rsidR="00E55CC3" w:rsidRDefault="00E55CC3" w:rsidP="00E55CC3">
            <w:pPr>
              <w:jc w:val="both"/>
            </w:pPr>
          </w:p>
          <w:p w:rsidR="00E55CC3" w:rsidRDefault="00E55CC3" w:rsidP="00A030C5">
            <w:pPr>
              <w:pStyle w:val="PargrafodaLista"/>
              <w:numPr>
                <w:ilvl w:val="0"/>
                <w:numId w:val="2"/>
              </w:numPr>
              <w:ind w:left="176" w:hanging="176"/>
              <w:jc w:val="both"/>
            </w:pPr>
            <w:r w:rsidRPr="00A030C5">
              <w:rPr>
                <w:b/>
              </w:rPr>
              <w:t>OBS:</w:t>
            </w:r>
            <w:r>
              <w:t xml:space="preserve"> Os segurados especiais, no nosso entendimento, não serão atingidos por essa regra já que a própria Constituição Federal não permite que o segurado receba benefício de aposentadoria em valor inferior ao salário mínimo.</w:t>
            </w:r>
          </w:p>
          <w:p w:rsidR="00A030C5" w:rsidRDefault="00A030C5" w:rsidP="00A030C5">
            <w:pPr>
              <w:jc w:val="both"/>
            </w:pPr>
          </w:p>
        </w:tc>
      </w:tr>
      <w:tr w:rsidR="00645388" w:rsidTr="007E2378">
        <w:tc>
          <w:tcPr>
            <w:tcW w:w="4219" w:type="dxa"/>
          </w:tcPr>
          <w:tbl>
            <w:tblPr>
              <w:tblW w:w="0" w:type="auto"/>
              <w:tblBorders>
                <w:top w:val="nil"/>
                <w:left w:val="nil"/>
                <w:bottom w:val="nil"/>
                <w:right w:val="nil"/>
              </w:tblBorders>
              <w:tblLayout w:type="fixed"/>
              <w:tblLook w:val="0000" w:firstRow="0" w:lastRow="0" w:firstColumn="0" w:lastColumn="0" w:noHBand="0" w:noVBand="0"/>
            </w:tblPr>
            <w:tblGrid>
              <w:gridCol w:w="2324"/>
              <w:gridCol w:w="236"/>
            </w:tblGrid>
            <w:tr w:rsidR="00020477" w:rsidTr="00E072B4">
              <w:trPr>
                <w:trHeight w:val="450"/>
              </w:trPr>
              <w:tc>
                <w:tcPr>
                  <w:tcW w:w="2324" w:type="dxa"/>
                </w:tcPr>
                <w:p w:rsidR="00305B3A" w:rsidRDefault="00305B3A" w:rsidP="006C4634">
                  <w:pPr>
                    <w:pStyle w:val="Default"/>
                    <w:jc w:val="both"/>
                    <w:rPr>
                      <w:b/>
                      <w:bCs/>
                      <w:sz w:val="20"/>
                      <w:szCs w:val="20"/>
                    </w:rPr>
                  </w:pPr>
                  <w:r>
                    <w:rPr>
                      <w:b/>
                      <w:bCs/>
                      <w:sz w:val="20"/>
                      <w:szCs w:val="20"/>
                    </w:rPr>
                    <w:t xml:space="preserve">        </w:t>
                  </w:r>
                </w:p>
                <w:p w:rsidR="00305B3A" w:rsidRDefault="00305B3A" w:rsidP="006C4634">
                  <w:pPr>
                    <w:pStyle w:val="Default"/>
                    <w:jc w:val="both"/>
                    <w:rPr>
                      <w:b/>
                      <w:bCs/>
                      <w:sz w:val="20"/>
                      <w:szCs w:val="20"/>
                    </w:rPr>
                  </w:pPr>
                </w:p>
                <w:p w:rsidR="00305B3A" w:rsidRDefault="00305B3A" w:rsidP="006C4634">
                  <w:pPr>
                    <w:pStyle w:val="Default"/>
                    <w:jc w:val="both"/>
                    <w:rPr>
                      <w:b/>
                      <w:bCs/>
                      <w:sz w:val="20"/>
                      <w:szCs w:val="20"/>
                    </w:rPr>
                  </w:pPr>
                </w:p>
                <w:p w:rsidR="00020477" w:rsidRDefault="00305B3A" w:rsidP="006C4634">
                  <w:pPr>
                    <w:pStyle w:val="Default"/>
                    <w:jc w:val="both"/>
                    <w:rPr>
                      <w:sz w:val="20"/>
                      <w:szCs w:val="20"/>
                    </w:rPr>
                  </w:pPr>
                  <w:r>
                    <w:rPr>
                      <w:b/>
                      <w:bCs/>
                      <w:sz w:val="20"/>
                      <w:szCs w:val="20"/>
                    </w:rPr>
                    <w:t xml:space="preserve">                      </w:t>
                  </w:r>
                  <w:r w:rsidR="00020477">
                    <w:rPr>
                      <w:b/>
                      <w:bCs/>
                      <w:sz w:val="20"/>
                      <w:szCs w:val="20"/>
                    </w:rPr>
                    <w:t xml:space="preserve">NOVO </w:t>
                  </w:r>
                </w:p>
              </w:tc>
              <w:tc>
                <w:tcPr>
                  <w:tcW w:w="222" w:type="dxa"/>
                </w:tcPr>
                <w:p w:rsidR="00020477" w:rsidRDefault="00020477" w:rsidP="006C4634">
                  <w:pPr>
                    <w:pStyle w:val="Default"/>
                    <w:jc w:val="both"/>
                    <w:rPr>
                      <w:sz w:val="20"/>
                      <w:szCs w:val="20"/>
                    </w:rPr>
                  </w:pPr>
                </w:p>
              </w:tc>
            </w:tr>
          </w:tbl>
          <w:p w:rsidR="00645388" w:rsidRPr="00B04561" w:rsidRDefault="00645388" w:rsidP="006C4634">
            <w:pPr>
              <w:jc w:val="both"/>
              <w:rPr>
                <w:b/>
              </w:rPr>
            </w:pPr>
          </w:p>
        </w:tc>
        <w:tc>
          <w:tcPr>
            <w:tcW w:w="4961" w:type="dxa"/>
          </w:tcPr>
          <w:tbl>
            <w:tblPr>
              <w:tblW w:w="4853" w:type="dxa"/>
              <w:tblBorders>
                <w:top w:val="nil"/>
                <w:left w:val="nil"/>
                <w:bottom w:val="nil"/>
                <w:right w:val="nil"/>
              </w:tblBorders>
              <w:tblLayout w:type="fixed"/>
              <w:tblLook w:val="0000" w:firstRow="0" w:lastRow="0" w:firstColumn="0" w:lastColumn="0" w:noHBand="0" w:noVBand="0"/>
            </w:tblPr>
            <w:tblGrid>
              <w:gridCol w:w="4853"/>
            </w:tblGrid>
            <w:tr w:rsidR="00020477" w:rsidTr="00554267">
              <w:trPr>
                <w:trHeight w:val="449"/>
              </w:trPr>
              <w:tc>
                <w:tcPr>
                  <w:tcW w:w="4853" w:type="dxa"/>
                </w:tcPr>
                <w:p w:rsidR="00020477" w:rsidRDefault="00020477" w:rsidP="006C4634">
                  <w:pPr>
                    <w:pStyle w:val="Default"/>
                    <w:jc w:val="both"/>
                    <w:rPr>
                      <w:sz w:val="20"/>
                      <w:szCs w:val="20"/>
                    </w:rPr>
                  </w:pPr>
                  <w:r w:rsidRPr="007E2378">
                    <w:rPr>
                      <w:sz w:val="20"/>
                      <w:szCs w:val="20"/>
                      <w:highlight w:val="yellow"/>
                    </w:rPr>
                    <w:t xml:space="preserve">§ 7º-C. O valor da aposentadoria por incapacidade permanente para o trabalho, quando decorrente exclusivamente de acidente do trabalho, corresponderá a 100% (cem por cento) da média dos salários de contribuição e das remunerações utilizadas como base para </w:t>
                  </w:r>
                  <w:r w:rsidRPr="007E2378">
                    <w:rPr>
                      <w:sz w:val="20"/>
                      <w:szCs w:val="20"/>
                      <w:highlight w:val="yellow"/>
                    </w:rPr>
                    <w:lastRenderedPageBreak/>
                    <w:t>as contribuições do segurado aos regimes de previdência de que tratam os art. 40, art. 42 e art. 142, respeitado o limite máximo do salário de contribuição do regime geral de previdência social, apurada na forma da lei. [...]</w:t>
                  </w:r>
                  <w:r>
                    <w:rPr>
                      <w:sz w:val="20"/>
                      <w:szCs w:val="20"/>
                    </w:rPr>
                    <w:t xml:space="preserve"> </w:t>
                  </w:r>
                </w:p>
              </w:tc>
            </w:tr>
          </w:tbl>
          <w:p w:rsidR="00645388" w:rsidRDefault="00645388" w:rsidP="006C4634">
            <w:pPr>
              <w:pStyle w:val="Default"/>
              <w:jc w:val="both"/>
              <w:rPr>
                <w:sz w:val="20"/>
                <w:szCs w:val="20"/>
              </w:rPr>
            </w:pPr>
          </w:p>
        </w:tc>
        <w:tc>
          <w:tcPr>
            <w:tcW w:w="5401" w:type="dxa"/>
          </w:tcPr>
          <w:p w:rsidR="00645388" w:rsidRDefault="00AE1268" w:rsidP="00A030C5">
            <w:pPr>
              <w:pStyle w:val="PargrafodaLista"/>
              <w:numPr>
                <w:ilvl w:val="0"/>
                <w:numId w:val="5"/>
              </w:numPr>
              <w:ind w:left="176" w:hanging="218"/>
              <w:jc w:val="both"/>
            </w:pPr>
            <w:r w:rsidRPr="00AE1268">
              <w:lastRenderedPageBreak/>
              <w:t>Trata-se da forma de cálculo da aposentadoria por incapacidade decorrente de acidente do trabalho, onde o segurado fará jus a 100% da média das contribuições.</w:t>
            </w:r>
          </w:p>
        </w:tc>
      </w:tr>
      <w:tr w:rsidR="00E270A0" w:rsidTr="007E2378">
        <w:tc>
          <w:tcPr>
            <w:tcW w:w="4219" w:type="dxa"/>
          </w:tcPr>
          <w:tbl>
            <w:tblPr>
              <w:tblW w:w="0" w:type="auto"/>
              <w:tblBorders>
                <w:top w:val="nil"/>
                <w:left w:val="nil"/>
                <w:bottom w:val="nil"/>
                <w:right w:val="nil"/>
              </w:tblBorders>
              <w:tblLayout w:type="fixed"/>
              <w:tblLook w:val="0000" w:firstRow="0" w:lastRow="0" w:firstColumn="0" w:lastColumn="0" w:noHBand="0" w:noVBand="0"/>
            </w:tblPr>
            <w:tblGrid>
              <w:gridCol w:w="4145"/>
            </w:tblGrid>
            <w:tr w:rsidR="00B04561" w:rsidTr="00E072B4">
              <w:trPr>
                <w:trHeight w:val="331"/>
              </w:trPr>
              <w:tc>
                <w:tcPr>
                  <w:tcW w:w="4145" w:type="dxa"/>
                </w:tcPr>
                <w:p w:rsidR="00B04561" w:rsidRDefault="00B04561" w:rsidP="006C4634">
                  <w:pPr>
                    <w:pStyle w:val="Default"/>
                    <w:jc w:val="both"/>
                    <w:rPr>
                      <w:sz w:val="20"/>
                      <w:szCs w:val="20"/>
                    </w:rPr>
                  </w:pPr>
                  <w:r>
                    <w:rPr>
                      <w:sz w:val="20"/>
                      <w:szCs w:val="20"/>
                    </w:rPr>
                    <w:lastRenderedPageBreak/>
                    <w:t xml:space="preserve">§ 13. O sistema especial de inclusão previdenciária de que trata o § 12 deste artigo terá alíquotas </w:t>
                  </w:r>
                  <w:r w:rsidRPr="007E2378">
                    <w:rPr>
                      <w:color w:val="FF0000"/>
                      <w:sz w:val="20"/>
                      <w:szCs w:val="20"/>
                      <w:highlight w:val="yellow"/>
                    </w:rPr>
                    <w:t>e carências</w:t>
                  </w:r>
                  <w:r w:rsidRPr="007E2378">
                    <w:rPr>
                      <w:color w:val="FF0000"/>
                      <w:sz w:val="20"/>
                      <w:szCs w:val="20"/>
                    </w:rPr>
                    <w:t xml:space="preserve"> </w:t>
                  </w:r>
                  <w:r>
                    <w:rPr>
                      <w:sz w:val="20"/>
                      <w:szCs w:val="20"/>
                    </w:rPr>
                    <w:t xml:space="preserve">inferiores às vigentes para os demais segurados do regime geral de previdência social. </w:t>
                  </w:r>
                </w:p>
              </w:tc>
            </w:tr>
          </w:tbl>
          <w:p w:rsidR="00E270A0" w:rsidRDefault="00E270A0" w:rsidP="006C4634">
            <w:pPr>
              <w:jc w:val="both"/>
            </w:pPr>
          </w:p>
        </w:tc>
        <w:tc>
          <w:tcPr>
            <w:tcW w:w="4961" w:type="dxa"/>
          </w:tcPr>
          <w:tbl>
            <w:tblPr>
              <w:tblW w:w="4995" w:type="dxa"/>
              <w:tblBorders>
                <w:top w:val="nil"/>
                <w:left w:val="nil"/>
                <w:bottom w:val="nil"/>
                <w:right w:val="nil"/>
              </w:tblBorders>
              <w:tblLayout w:type="fixed"/>
              <w:tblLook w:val="0000" w:firstRow="0" w:lastRow="0" w:firstColumn="0" w:lastColumn="0" w:noHBand="0" w:noVBand="0"/>
            </w:tblPr>
            <w:tblGrid>
              <w:gridCol w:w="4995"/>
            </w:tblGrid>
            <w:tr w:rsidR="00B04561" w:rsidTr="00554267">
              <w:trPr>
                <w:trHeight w:val="331"/>
              </w:trPr>
              <w:tc>
                <w:tcPr>
                  <w:tcW w:w="4995" w:type="dxa"/>
                </w:tcPr>
                <w:p w:rsidR="00B04561" w:rsidRDefault="00B04561" w:rsidP="00554267">
                  <w:pPr>
                    <w:pStyle w:val="Default"/>
                    <w:ind w:right="223"/>
                    <w:jc w:val="both"/>
                    <w:rPr>
                      <w:sz w:val="13"/>
                      <w:szCs w:val="13"/>
                    </w:rPr>
                  </w:pPr>
                  <w:r>
                    <w:rPr>
                      <w:sz w:val="20"/>
                      <w:szCs w:val="20"/>
                    </w:rPr>
                    <w:t>§ 13. O sistema especial de inclusão previdenciária de que trata o § 12 deste artigo terá alíquotas inferiores às vigentes para os demais segurados do regime geral de previdência social.</w:t>
                  </w:r>
                  <w:r>
                    <w:rPr>
                      <w:sz w:val="13"/>
                      <w:szCs w:val="13"/>
                    </w:rPr>
                    <w:t xml:space="preserve">2 </w:t>
                  </w:r>
                </w:p>
              </w:tc>
            </w:tr>
          </w:tbl>
          <w:p w:rsidR="00E270A0" w:rsidRDefault="00E270A0" w:rsidP="006C4634">
            <w:pPr>
              <w:jc w:val="both"/>
            </w:pPr>
          </w:p>
        </w:tc>
        <w:tc>
          <w:tcPr>
            <w:tcW w:w="5401" w:type="dxa"/>
          </w:tcPr>
          <w:p w:rsidR="00AE1268" w:rsidRDefault="00AE1268" w:rsidP="00A030C5">
            <w:pPr>
              <w:pStyle w:val="PargrafodaLista"/>
              <w:numPr>
                <w:ilvl w:val="0"/>
                <w:numId w:val="5"/>
              </w:numPr>
              <w:ind w:left="176" w:hanging="176"/>
            </w:pPr>
            <w:r>
              <w:t>A redação dada ao parágrafo 13, s</w:t>
            </w:r>
            <w:r w:rsidRPr="00AE1268">
              <w:t>uprime a previsão de que o sistema especial de inclusão previdenciária teria carências inferiores.</w:t>
            </w:r>
            <w:r>
              <w:t xml:space="preserve"> </w:t>
            </w:r>
            <w:r w:rsidRPr="00AE1268">
              <w:t>Com a nova regra de carência de 25 anos e idade mínima de 65 anos para ambos os gêneros, a única vantagem do regime seria a contribuição inferior.</w:t>
            </w:r>
          </w:p>
          <w:p w:rsidR="00AE1268" w:rsidRDefault="00AE1268" w:rsidP="00AE1268"/>
          <w:p w:rsidR="00AE1268" w:rsidRDefault="00AE1268" w:rsidP="00A030C5">
            <w:pPr>
              <w:pStyle w:val="PargrafodaLista"/>
              <w:numPr>
                <w:ilvl w:val="0"/>
                <w:numId w:val="5"/>
              </w:numPr>
              <w:ind w:left="176" w:hanging="218"/>
              <w:jc w:val="both"/>
            </w:pPr>
            <w:r w:rsidRPr="00A030C5">
              <w:rPr>
                <w:b/>
              </w:rPr>
              <w:t>OBS:</w:t>
            </w:r>
            <w:r>
              <w:t xml:space="preserve"> A regra da carência diferenciada é importante para a inclusão de segurados como, por exemplo,  os assalariados rurais que não conseguem ter vínculo de trabalho e de contribuição permanente para garantir a proteção previdenciária. Esses trabalhadores/as dificilmente vão conseguir se aposentar com essas novas regras.</w:t>
            </w:r>
          </w:p>
          <w:p w:rsidR="00E270A0" w:rsidRDefault="00E270A0" w:rsidP="00AE1268"/>
        </w:tc>
      </w:tr>
      <w:tr w:rsidR="00E270A0" w:rsidTr="007E2378">
        <w:tc>
          <w:tcPr>
            <w:tcW w:w="4219" w:type="dxa"/>
          </w:tcPr>
          <w:tbl>
            <w:tblPr>
              <w:tblW w:w="0" w:type="auto"/>
              <w:tblBorders>
                <w:top w:val="nil"/>
                <w:left w:val="nil"/>
                <w:bottom w:val="nil"/>
                <w:right w:val="nil"/>
              </w:tblBorders>
              <w:tblLayout w:type="fixed"/>
              <w:tblLook w:val="0000" w:firstRow="0" w:lastRow="0" w:firstColumn="0" w:lastColumn="0" w:noHBand="0" w:noVBand="0"/>
            </w:tblPr>
            <w:tblGrid>
              <w:gridCol w:w="828"/>
              <w:gridCol w:w="236"/>
            </w:tblGrid>
            <w:tr w:rsidR="00DC3E4B" w:rsidTr="00E072B4">
              <w:trPr>
                <w:trHeight w:val="215"/>
              </w:trPr>
              <w:tc>
                <w:tcPr>
                  <w:tcW w:w="828" w:type="dxa"/>
                </w:tcPr>
                <w:p w:rsidR="00DC3E4B" w:rsidRDefault="00DC3E4B" w:rsidP="006C4634">
                  <w:pPr>
                    <w:pStyle w:val="Default"/>
                    <w:jc w:val="both"/>
                    <w:rPr>
                      <w:sz w:val="20"/>
                      <w:szCs w:val="20"/>
                    </w:rPr>
                  </w:pPr>
                  <w:r>
                    <w:rPr>
                      <w:b/>
                      <w:bCs/>
                      <w:sz w:val="20"/>
                      <w:szCs w:val="20"/>
                    </w:rPr>
                    <w:t xml:space="preserve">NOVO </w:t>
                  </w:r>
                </w:p>
              </w:tc>
              <w:tc>
                <w:tcPr>
                  <w:tcW w:w="236" w:type="dxa"/>
                </w:tcPr>
                <w:p w:rsidR="00DC3E4B" w:rsidRDefault="00DC3E4B" w:rsidP="006C4634">
                  <w:pPr>
                    <w:pStyle w:val="Default"/>
                    <w:jc w:val="both"/>
                    <w:rPr>
                      <w:sz w:val="20"/>
                      <w:szCs w:val="20"/>
                    </w:rPr>
                  </w:pPr>
                </w:p>
              </w:tc>
            </w:tr>
            <w:tr w:rsidR="00DC3E4B" w:rsidTr="00E072B4">
              <w:trPr>
                <w:trHeight w:val="684"/>
              </w:trPr>
              <w:tc>
                <w:tcPr>
                  <w:tcW w:w="828" w:type="dxa"/>
                </w:tcPr>
                <w:p w:rsidR="00DC3E4B" w:rsidRDefault="00DC3E4B" w:rsidP="006C4634">
                  <w:pPr>
                    <w:pStyle w:val="Default"/>
                    <w:jc w:val="both"/>
                    <w:rPr>
                      <w:sz w:val="20"/>
                      <w:szCs w:val="20"/>
                    </w:rPr>
                  </w:pPr>
                </w:p>
              </w:tc>
              <w:tc>
                <w:tcPr>
                  <w:tcW w:w="236" w:type="dxa"/>
                </w:tcPr>
                <w:p w:rsidR="00DC3E4B" w:rsidRDefault="00DC3E4B" w:rsidP="006C4634">
                  <w:pPr>
                    <w:pStyle w:val="Default"/>
                    <w:jc w:val="both"/>
                    <w:rPr>
                      <w:sz w:val="20"/>
                      <w:szCs w:val="20"/>
                    </w:rPr>
                  </w:pPr>
                </w:p>
              </w:tc>
            </w:tr>
          </w:tbl>
          <w:p w:rsidR="00E270A0" w:rsidRDefault="00E270A0" w:rsidP="006C4634">
            <w:pPr>
              <w:jc w:val="both"/>
            </w:pPr>
          </w:p>
        </w:tc>
        <w:tc>
          <w:tcPr>
            <w:tcW w:w="4961" w:type="dxa"/>
          </w:tcPr>
          <w:p w:rsidR="00E270A0" w:rsidRPr="007E2378" w:rsidRDefault="00DC3E4B" w:rsidP="006C4634">
            <w:pPr>
              <w:jc w:val="both"/>
              <w:rPr>
                <w:highlight w:val="yellow"/>
              </w:rPr>
            </w:pPr>
            <w:r w:rsidRPr="007E2378">
              <w:rPr>
                <w:sz w:val="20"/>
                <w:szCs w:val="20"/>
                <w:highlight w:val="yellow"/>
              </w:rPr>
              <w:t>§ 14. É vedada a contagem de tempo de contribuição fictício para efeito de concessão dos benefícios previdenciários e de contagem recíproca.</w:t>
            </w:r>
          </w:p>
        </w:tc>
        <w:tc>
          <w:tcPr>
            <w:tcW w:w="5401" w:type="dxa"/>
          </w:tcPr>
          <w:p w:rsidR="00E270A0" w:rsidRDefault="00E270A0"/>
        </w:tc>
      </w:tr>
      <w:tr w:rsidR="00E270A0" w:rsidTr="007E2378">
        <w:tc>
          <w:tcPr>
            <w:tcW w:w="4219" w:type="dxa"/>
          </w:tcPr>
          <w:tbl>
            <w:tblPr>
              <w:tblW w:w="0" w:type="auto"/>
              <w:tblBorders>
                <w:top w:val="nil"/>
                <w:left w:val="nil"/>
                <w:bottom w:val="nil"/>
                <w:right w:val="nil"/>
              </w:tblBorders>
              <w:tblLayout w:type="fixed"/>
              <w:tblLook w:val="0000" w:firstRow="0" w:lastRow="0" w:firstColumn="0" w:lastColumn="0" w:noHBand="0" w:noVBand="0"/>
            </w:tblPr>
            <w:tblGrid>
              <w:gridCol w:w="828"/>
              <w:gridCol w:w="236"/>
            </w:tblGrid>
            <w:tr w:rsidR="00DC3E4B" w:rsidTr="00E072B4">
              <w:trPr>
                <w:trHeight w:val="684"/>
              </w:trPr>
              <w:tc>
                <w:tcPr>
                  <w:tcW w:w="828" w:type="dxa"/>
                </w:tcPr>
                <w:p w:rsidR="00DC3E4B" w:rsidRDefault="00DC3E4B" w:rsidP="006C4634">
                  <w:pPr>
                    <w:pStyle w:val="Default"/>
                    <w:jc w:val="both"/>
                    <w:rPr>
                      <w:sz w:val="20"/>
                      <w:szCs w:val="20"/>
                    </w:rPr>
                  </w:pPr>
                  <w:r>
                    <w:rPr>
                      <w:b/>
                      <w:bCs/>
                      <w:sz w:val="20"/>
                      <w:szCs w:val="20"/>
                    </w:rPr>
                    <w:t xml:space="preserve">NOVO </w:t>
                  </w:r>
                </w:p>
              </w:tc>
              <w:tc>
                <w:tcPr>
                  <w:tcW w:w="222" w:type="dxa"/>
                </w:tcPr>
                <w:p w:rsidR="00DC3E4B" w:rsidRDefault="00DC3E4B" w:rsidP="006C4634">
                  <w:pPr>
                    <w:pStyle w:val="Default"/>
                    <w:jc w:val="both"/>
                    <w:rPr>
                      <w:sz w:val="20"/>
                      <w:szCs w:val="20"/>
                    </w:rPr>
                  </w:pPr>
                </w:p>
              </w:tc>
            </w:tr>
          </w:tbl>
          <w:p w:rsidR="00E270A0" w:rsidRDefault="00E270A0" w:rsidP="006C4634">
            <w:pPr>
              <w:jc w:val="both"/>
            </w:pPr>
          </w:p>
        </w:tc>
        <w:tc>
          <w:tcPr>
            <w:tcW w:w="4961" w:type="dxa"/>
          </w:tcPr>
          <w:p w:rsidR="00E270A0" w:rsidRPr="007E2378" w:rsidRDefault="00DC3E4B" w:rsidP="006C4634">
            <w:pPr>
              <w:jc w:val="both"/>
              <w:rPr>
                <w:highlight w:val="yellow"/>
              </w:rPr>
            </w:pPr>
            <w:r w:rsidRPr="007E2378">
              <w:rPr>
                <w:sz w:val="20"/>
                <w:szCs w:val="20"/>
                <w:highlight w:val="yellow"/>
              </w:rPr>
              <w:t>§ 15. Sempre que verificado o incremento mínimo de um ano inteiro na média nacional única correspondente à expectativa de sobrevida da população brasileira aos sessenta e cinco anos, para ambos os sexos, em comparação à média apurada no ano de promulgação desta Emenda, nos termos da lei, a idade prevista no § 7º será majorada em números inteiros.</w:t>
            </w:r>
          </w:p>
        </w:tc>
        <w:tc>
          <w:tcPr>
            <w:tcW w:w="5401" w:type="dxa"/>
          </w:tcPr>
          <w:p w:rsidR="00A030C5" w:rsidRDefault="00A030C5" w:rsidP="00A030C5">
            <w:pPr>
              <w:pStyle w:val="PargrafodaLista"/>
              <w:numPr>
                <w:ilvl w:val="0"/>
                <w:numId w:val="7"/>
              </w:numPr>
              <w:ind w:left="176" w:hanging="218"/>
              <w:jc w:val="both"/>
            </w:pPr>
            <w:r>
              <w:t xml:space="preserve">Por essa regra, o governo propõe um </w:t>
            </w:r>
            <w:r w:rsidRPr="00A030C5">
              <w:t>mecanismo automático de elevação da idade mínima para a aposentadoria, vinculada ao aumento na expectativa de sobrevida dos brasileiros, medida pelo IBGE a cada ano.</w:t>
            </w:r>
            <w:r>
              <w:t xml:space="preserve"> </w:t>
            </w:r>
          </w:p>
          <w:p w:rsidR="00E270A0" w:rsidRDefault="00A030C5" w:rsidP="00A030C5">
            <w:pPr>
              <w:pStyle w:val="PargrafodaLista"/>
              <w:ind w:left="176"/>
              <w:jc w:val="both"/>
            </w:pPr>
            <w:r w:rsidRPr="00A030C5">
              <w:t>Quando aumentar um ano na expectativa de sobrevida, aumentará pelo menos um ano na idade mínima</w:t>
            </w:r>
            <w:r>
              <w:t xml:space="preserve">.  </w:t>
            </w:r>
          </w:p>
          <w:p w:rsidR="00A030C5" w:rsidRDefault="00A030C5" w:rsidP="00A030C5"/>
        </w:tc>
      </w:tr>
      <w:tr w:rsidR="00656209" w:rsidTr="007E2378">
        <w:tc>
          <w:tcPr>
            <w:tcW w:w="4219" w:type="dxa"/>
          </w:tcPr>
          <w:tbl>
            <w:tblPr>
              <w:tblW w:w="0" w:type="auto"/>
              <w:tblBorders>
                <w:top w:val="nil"/>
                <w:left w:val="nil"/>
                <w:bottom w:val="nil"/>
                <w:right w:val="nil"/>
              </w:tblBorders>
              <w:tblLayout w:type="fixed"/>
              <w:tblLook w:val="0000" w:firstRow="0" w:lastRow="0" w:firstColumn="0" w:lastColumn="0" w:noHBand="0" w:noVBand="0"/>
            </w:tblPr>
            <w:tblGrid>
              <w:gridCol w:w="828"/>
              <w:gridCol w:w="236"/>
            </w:tblGrid>
            <w:tr w:rsidR="00656209" w:rsidTr="00E072B4">
              <w:trPr>
                <w:trHeight w:val="918"/>
              </w:trPr>
              <w:tc>
                <w:tcPr>
                  <w:tcW w:w="828" w:type="dxa"/>
                </w:tcPr>
                <w:p w:rsidR="00656209" w:rsidRDefault="00656209" w:rsidP="006C4634">
                  <w:pPr>
                    <w:pStyle w:val="Default"/>
                    <w:jc w:val="both"/>
                    <w:rPr>
                      <w:sz w:val="20"/>
                      <w:szCs w:val="20"/>
                    </w:rPr>
                  </w:pPr>
                  <w:r>
                    <w:rPr>
                      <w:b/>
                      <w:bCs/>
                      <w:sz w:val="20"/>
                      <w:szCs w:val="20"/>
                    </w:rPr>
                    <w:t xml:space="preserve">NOVO </w:t>
                  </w:r>
                </w:p>
              </w:tc>
              <w:tc>
                <w:tcPr>
                  <w:tcW w:w="222" w:type="dxa"/>
                </w:tcPr>
                <w:p w:rsidR="00656209" w:rsidRDefault="00656209" w:rsidP="006C4634">
                  <w:pPr>
                    <w:pStyle w:val="Default"/>
                    <w:jc w:val="both"/>
                    <w:rPr>
                      <w:sz w:val="20"/>
                      <w:szCs w:val="20"/>
                    </w:rPr>
                  </w:pPr>
                </w:p>
              </w:tc>
            </w:tr>
            <w:tr w:rsidR="00656209" w:rsidTr="00E072B4">
              <w:trPr>
                <w:trHeight w:val="214"/>
              </w:trPr>
              <w:tc>
                <w:tcPr>
                  <w:tcW w:w="828" w:type="dxa"/>
                </w:tcPr>
                <w:p w:rsidR="00656209" w:rsidRDefault="00656209" w:rsidP="006C4634">
                  <w:pPr>
                    <w:pStyle w:val="Default"/>
                    <w:jc w:val="both"/>
                    <w:rPr>
                      <w:sz w:val="20"/>
                      <w:szCs w:val="20"/>
                    </w:rPr>
                  </w:pPr>
                </w:p>
              </w:tc>
              <w:tc>
                <w:tcPr>
                  <w:tcW w:w="222" w:type="dxa"/>
                </w:tcPr>
                <w:p w:rsidR="00656209" w:rsidRDefault="00656209" w:rsidP="006C4634">
                  <w:pPr>
                    <w:pStyle w:val="Default"/>
                    <w:jc w:val="both"/>
                    <w:rPr>
                      <w:sz w:val="20"/>
                      <w:szCs w:val="20"/>
                    </w:rPr>
                  </w:pPr>
                </w:p>
              </w:tc>
            </w:tr>
            <w:tr w:rsidR="00656209" w:rsidTr="00E072B4">
              <w:trPr>
                <w:trHeight w:val="333"/>
              </w:trPr>
              <w:tc>
                <w:tcPr>
                  <w:tcW w:w="828" w:type="dxa"/>
                </w:tcPr>
                <w:p w:rsidR="00656209" w:rsidRDefault="00656209" w:rsidP="006C4634">
                  <w:pPr>
                    <w:pStyle w:val="Default"/>
                    <w:jc w:val="both"/>
                    <w:rPr>
                      <w:sz w:val="20"/>
                      <w:szCs w:val="20"/>
                    </w:rPr>
                  </w:pPr>
                </w:p>
              </w:tc>
              <w:tc>
                <w:tcPr>
                  <w:tcW w:w="222" w:type="dxa"/>
                </w:tcPr>
                <w:p w:rsidR="00656209" w:rsidRDefault="00656209" w:rsidP="006C4634">
                  <w:pPr>
                    <w:pStyle w:val="Default"/>
                    <w:jc w:val="both"/>
                    <w:rPr>
                      <w:sz w:val="20"/>
                      <w:szCs w:val="20"/>
                    </w:rPr>
                  </w:pPr>
                </w:p>
              </w:tc>
            </w:tr>
            <w:tr w:rsidR="00656209" w:rsidTr="00E072B4">
              <w:trPr>
                <w:trHeight w:val="215"/>
              </w:trPr>
              <w:tc>
                <w:tcPr>
                  <w:tcW w:w="828" w:type="dxa"/>
                </w:tcPr>
                <w:p w:rsidR="00656209" w:rsidRDefault="00656209" w:rsidP="006C4634">
                  <w:pPr>
                    <w:pStyle w:val="Default"/>
                    <w:jc w:val="both"/>
                    <w:rPr>
                      <w:sz w:val="20"/>
                      <w:szCs w:val="20"/>
                    </w:rPr>
                  </w:pPr>
                </w:p>
              </w:tc>
              <w:tc>
                <w:tcPr>
                  <w:tcW w:w="222" w:type="dxa"/>
                </w:tcPr>
                <w:p w:rsidR="00656209" w:rsidRDefault="00656209" w:rsidP="006C4634">
                  <w:pPr>
                    <w:pStyle w:val="Default"/>
                    <w:jc w:val="both"/>
                    <w:rPr>
                      <w:sz w:val="20"/>
                      <w:szCs w:val="20"/>
                    </w:rPr>
                  </w:pPr>
                </w:p>
              </w:tc>
            </w:tr>
            <w:tr w:rsidR="00656209" w:rsidTr="00E072B4">
              <w:trPr>
                <w:trHeight w:val="214"/>
              </w:trPr>
              <w:tc>
                <w:tcPr>
                  <w:tcW w:w="828" w:type="dxa"/>
                </w:tcPr>
                <w:p w:rsidR="00656209" w:rsidRDefault="00656209" w:rsidP="006C4634">
                  <w:pPr>
                    <w:pStyle w:val="Default"/>
                    <w:jc w:val="both"/>
                    <w:rPr>
                      <w:sz w:val="20"/>
                      <w:szCs w:val="20"/>
                    </w:rPr>
                  </w:pPr>
                </w:p>
              </w:tc>
              <w:tc>
                <w:tcPr>
                  <w:tcW w:w="222" w:type="dxa"/>
                </w:tcPr>
                <w:p w:rsidR="00656209" w:rsidRDefault="00656209" w:rsidP="006C4634">
                  <w:pPr>
                    <w:pStyle w:val="Default"/>
                    <w:jc w:val="both"/>
                    <w:rPr>
                      <w:sz w:val="20"/>
                      <w:szCs w:val="20"/>
                    </w:rPr>
                  </w:pPr>
                </w:p>
              </w:tc>
            </w:tr>
          </w:tbl>
          <w:p w:rsidR="00656209" w:rsidRDefault="00656209" w:rsidP="006C4634">
            <w:pPr>
              <w:jc w:val="both"/>
            </w:pPr>
          </w:p>
        </w:tc>
        <w:tc>
          <w:tcPr>
            <w:tcW w:w="4961" w:type="dxa"/>
          </w:tcPr>
          <w:p w:rsidR="00656209" w:rsidRPr="007E2378" w:rsidRDefault="00656209" w:rsidP="006C4634">
            <w:pPr>
              <w:jc w:val="both"/>
              <w:rPr>
                <w:highlight w:val="yellow"/>
              </w:rPr>
            </w:pPr>
            <w:r w:rsidRPr="007E2378">
              <w:rPr>
                <w:sz w:val="20"/>
                <w:szCs w:val="20"/>
                <w:highlight w:val="yellow"/>
              </w:rPr>
              <w:lastRenderedPageBreak/>
              <w:t xml:space="preserve">§ 16. Na concessão do benefício de pensão por morte, cujo valor será equivalente a uma cota familiar de 50% (cinquenta por cento), acrescida de cotas individuais de </w:t>
            </w:r>
            <w:r w:rsidRPr="007E2378">
              <w:rPr>
                <w:sz w:val="20"/>
                <w:szCs w:val="20"/>
                <w:highlight w:val="yellow"/>
              </w:rPr>
              <w:lastRenderedPageBreak/>
              <w:t>10 (dez) pontos percentuais por dependente, até o limite de 100% (cem por cento) do valor da aposentadoria que o segurado recebia ou daquela a que teria direito se fosse aposentado por incapacidade permanente na data do óbito, observado o disposto nos §§ 7º-B e 7º-C, não será aplicável o disposto no § 2º deste artigo e será observado o seguinte:</w:t>
            </w:r>
          </w:p>
        </w:tc>
        <w:tc>
          <w:tcPr>
            <w:tcW w:w="5401" w:type="dxa"/>
            <w:vMerge w:val="restart"/>
          </w:tcPr>
          <w:p w:rsidR="00656209" w:rsidRDefault="00656209" w:rsidP="00A030C5"/>
          <w:p w:rsidR="00F00E9A" w:rsidRDefault="00656209" w:rsidP="00A030C5">
            <w:pPr>
              <w:pStyle w:val="PargrafodaLista"/>
              <w:numPr>
                <w:ilvl w:val="0"/>
                <w:numId w:val="7"/>
              </w:numPr>
              <w:ind w:left="176" w:hanging="142"/>
              <w:jc w:val="both"/>
            </w:pPr>
            <w:r>
              <w:t xml:space="preserve">O § 16 trata da nova </w:t>
            </w:r>
            <w:r w:rsidRPr="00A030C5">
              <w:t xml:space="preserve"> fórmula de cálculo </w:t>
            </w:r>
            <w:r>
              <w:t xml:space="preserve"> </w:t>
            </w:r>
            <w:r w:rsidRPr="00A030C5">
              <w:t xml:space="preserve">da pensão por morte, </w:t>
            </w:r>
            <w:r>
              <w:t xml:space="preserve">de modo que o </w:t>
            </w:r>
            <w:r w:rsidRPr="00A030C5">
              <w:t xml:space="preserve">dependente </w:t>
            </w:r>
            <w:r>
              <w:t xml:space="preserve"> terá direito a </w:t>
            </w:r>
            <w:r>
              <w:lastRenderedPageBreak/>
              <w:t xml:space="preserve">receber </w:t>
            </w:r>
            <w:r w:rsidRPr="00A030C5">
              <w:t>50% do valor</w:t>
            </w:r>
            <w:r>
              <w:t xml:space="preserve"> da aposentadoria  que o segurado recebia ou daquela a que teria direito a receber  caso fosse aposentado</w:t>
            </w:r>
            <w:r w:rsidRPr="00A030C5">
              <w:t>, acrescido de 10% por cada membro dependente, limitada ao teto do RGPS.</w:t>
            </w:r>
            <w:r w:rsidR="00F00E9A" w:rsidRPr="00A030C5">
              <w:t xml:space="preserve"> </w:t>
            </w:r>
          </w:p>
          <w:p w:rsidR="00F00E9A" w:rsidRDefault="00F00E9A" w:rsidP="00F00E9A">
            <w:pPr>
              <w:pStyle w:val="PargrafodaLista"/>
              <w:ind w:left="176"/>
              <w:jc w:val="both"/>
            </w:pPr>
          </w:p>
          <w:p w:rsidR="00656209" w:rsidRPr="00A030C5" w:rsidRDefault="00F00E9A" w:rsidP="00A030C5">
            <w:pPr>
              <w:pStyle w:val="PargrafodaLista"/>
              <w:numPr>
                <w:ilvl w:val="0"/>
                <w:numId w:val="7"/>
              </w:numPr>
              <w:ind w:left="176" w:hanging="142"/>
              <w:jc w:val="both"/>
            </w:pPr>
            <w:r w:rsidRPr="00A030C5">
              <w:t>Atualmente</w:t>
            </w:r>
            <w:r>
              <w:t>,</w:t>
            </w:r>
            <w:r w:rsidRPr="00A030C5">
              <w:t xml:space="preserve"> </w:t>
            </w:r>
            <w:r>
              <w:t xml:space="preserve">o valor da pensão corresponde a </w:t>
            </w:r>
            <w:r w:rsidRPr="00A030C5">
              <w:t xml:space="preserve">100% </w:t>
            </w:r>
            <w:r>
              <w:t>do valor da aposentadoria</w:t>
            </w:r>
            <w:r w:rsidRPr="00A030C5">
              <w:t>.</w:t>
            </w:r>
          </w:p>
          <w:p w:rsidR="00656209" w:rsidRPr="00A030C5" w:rsidRDefault="00656209" w:rsidP="00A030C5"/>
          <w:p w:rsidR="00656209" w:rsidRDefault="00656209" w:rsidP="00656209">
            <w:pPr>
              <w:pStyle w:val="PargrafodaLista"/>
              <w:numPr>
                <w:ilvl w:val="0"/>
                <w:numId w:val="7"/>
              </w:numPr>
              <w:ind w:left="176" w:hanging="142"/>
            </w:pPr>
            <w:r>
              <w:t xml:space="preserve">O valor da </w:t>
            </w:r>
            <w:r w:rsidRPr="00656209">
              <w:t xml:space="preserve">pensão </w:t>
            </w:r>
            <w:r>
              <w:t xml:space="preserve">será reduzido </w:t>
            </w:r>
            <w:r w:rsidRPr="00656209">
              <w:t xml:space="preserve">na medida em que os filhos </w:t>
            </w:r>
            <w:r>
              <w:t xml:space="preserve">forem atingindo a idade de 21 anos, </w:t>
            </w:r>
            <w:r w:rsidRPr="00656209">
              <w:t>deix</w:t>
            </w:r>
            <w:r>
              <w:t xml:space="preserve">ando de </w:t>
            </w:r>
            <w:r w:rsidRPr="00656209">
              <w:t>ser dependentes.</w:t>
            </w:r>
            <w:r w:rsidRPr="00A030C5">
              <w:t xml:space="preserve"> </w:t>
            </w:r>
          </w:p>
          <w:p w:rsidR="00656209" w:rsidRDefault="00656209" w:rsidP="00656209">
            <w:pPr>
              <w:pStyle w:val="PargrafodaLista"/>
            </w:pPr>
          </w:p>
          <w:p w:rsidR="00656209" w:rsidRDefault="00656209" w:rsidP="00A030C5">
            <w:pPr>
              <w:pStyle w:val="PargrafodaLista"/>
              <w:numPr>
                <w:ilvl w:val="0"/>
                <w:numId w:val="7"/>
              </w:numPr>
              <w:ind w:left="176" w:hanging="142"/>
              <w:jc w:val="both"/>
            </w:pPr>
            <w:r>
              <w:t xml:space="preserve">Para o cônjuge, o tempo de duração da pensão também será definido pela </w:t>
            </w:r>
            <w:r w:rsidR="00F00E9A">
              <w:t xml:space="preserve">sua </w:t>
            </w:r>
            <w:r>
              <w:t xml:space="preserve">idade  na data do óbito do segurado. </w:t>
            </w:r>
            <w:r w:rsidR="00F00E9A">
              <w:t>Por força da Lei 13.135/2015</w:t>
            </w:r>
            <w:r w:rsidR="00317071">
              <w:t xml:space="preserve">, </w:t>
            </w:r>
            <w:r w:rsidR="00F00E9A">
              <w:t>a regra vigente já estabelece o tempo de duração da pensão da seguinte forma:</w:t>
            </w:r>
          </w:p>
          <w:p w:rsidR="00656209" w:rsidRDefault="00F00E9A" w:rsidP="008500A3">
            <w:pPr>
              <w:ind w:left="176"/>
            </w:pPr>
            <w:r w:rsidRPr="00F00E9A">
              <w:rPr>
                <w:i/>
                <w:iCs/>
              </w:rPr>
              <w:t>Idade do cônjuge                Duração do benefício</w:t>
            </w:r>
            <w:r w:rsidRPr="00F00E9A">
              <w:rPr>
                <w:i/>
                <w:iCs/>
              </w:rPr>
              <w:br/>
            </w:r>
            <w:r w:rsidRPr="00F00E9A">
              <w:t>menor de 21 anos                 3 (três) anos</w:t>
            </w:r>
            <w:r w:rsidRPr="00F00E9A">
              <w:br/>
              <w:t>entre 21 e 26 anos                6 (seis) anos</w:t>
            </w:r>
            <w:r w:rsidRPr="00F00E9A">
              <w:br/>
              <w:t>entre 27 e 29 anos                10 (dez) anos</w:t>
            </w:r>
            <w:r w:rsidRPr="00F00E9A">
              <w:br/>
              <w:t>entre 30 e 40 anos                15 (quinze) anos</w:t>
            </w:r>
            <w:r w:rsidRPr="00F00E9A">
              <w:br/>
              <w:t>entre 41 e 43 anos                20 (vinte) anos</w:t>
            </w:r>
          </w:p>
          <w:p w:rsidR="00F00E9A" w:rsidRDefault="00F00E9A" w:rsidP="008500A3">
            <w:pPr>
              <w:ind w:left="176"/>
            </w:pPr>
            <w:r>
              <w:t>4</w:t>
            </w:r>
            <w:r w:rsidR="00086BBB">
              <w:t>4</w:t>
            </w:r>
            <w:r>
              <w:t xml:space="preserve"> anos</w:t>
            </w:r>
            <w:r w:rsidR="00086BBB">
              <w:t xml:space="preserve"> ou mais   </w:t>
            </w:r>
            <w:r>
              <w:t xml:space="preserve">                  </w:t>
            </w:r>
            <w:r w:rsidR="00086BBB">
              <w:t>vitalício</w:t>
            </w:r>
          </w:p>
          <w:p w:rsidR="00656209" w:rsidRDefault="00656209" w:rsidP="00A030C5"/>
        </w:tc>
      </w:tr>
      <w:tr w:rsidR="00656209" w:rsidTr="007E2378">
        <w:tc>
          <w:tcPr>
            <w:tcW w:w="4219" w:type="dxa"/>
          </w:tcPr>
          <w:tbl>
            <w:tblPr>
              <w:tblW w:w="0" w:type="auto"/>
              <w:tblBorders>
                <w:top w:val="nil"/>
                <w:left w:val="nil"/>
                <w:bottom w:val="nil"/>
                <w:right w:val="nil"/>
              </w:tblBorders>
              <w:tblLayout w:type="fixed"/>
              <w:tblLook w:val="0000" w:firstRow="0" w:lastRow="0" w:firstColumn="0" w:lastColumn="0" w:noHBand="0" w:noVBand="0"/>
            </w:tblPr>
            <w:tblGrid>
              <w:gridCol w:w="828"/>
              <w:gridCol w:w="236"/>
            </w:tblGrid>
            <w:tr w:rsidR="00656209" w:rsidTr="00E072B4">
              <w:trPr>
                <w:trHeight w:val="214"/>
              </w:trPr>
              <w:tc>
                <w:tcPr>
                  <w:tcW w:w="828" w:type="dxa"/>
                </w:tcPr>
                <w:p w:rsidR="00656209" w:rsidRDefault="00656209" w:rsidP="006C4634">
                  <w:pPr>
                    <w:pStyle w:val="Default"/>
                    <w:jc w:val="both"/>
                    <w:rPr>
                      <w:sz w:val="20"/>
                      <w:szCs w:val="20"/>
                    </w:rPr>
                  </w:pPr>
                  <w:r>
                    <w:rPr>
                      <w:b/>
                      <w:bCs/>
                      <w:sz w:val="20"/>
                      <w:szCs w:val="20"/>
                    </w:rPr>
                    <w:lastRenderedPageBreak/>
                    <w:t xml:space="preserve">NOVO </w:t>
                  </w:r>
                </w:p>
              </w:tc>
              <w:tc>
                <w:tcPr>
                  <w:tcW w:w="222" w:type="dxa"/>
                </w:tcPr>
                <w:p w:rsidR="00656209" w:rsidRDefault="00656209" w:rsidP="006C4634">
                  <w:pPr>
                    <w:pStyle w:val="Default"/>
                    <w:jc w:val="both"/>
                    <w:rPr>
                      <w:sz w:val="20"/>
                      <w:szCs w:val="20"/>
                    </w:rPr>
                  </w:pPr>
                </w:p>
              </w:tc>
            </w:tr>
            <w:tr w:rsidR="00656209" w:rsidTr="00E072B4">
              <w:trPr>
                <w:trHeight w:val="333"/>
              </w:trPr>
              <w:tc>
                <w:tcPr>
                  <w:tcW w:w="828" w:type="dxa"/>
                </w:tcPr>
                <w:p w:rsidR="00656209" w:rsidRDefault="00656209" w:rsidP="006C4634">
                  <w:pPr>
                    <w:pStyle w:val="Default"/>
                    <w:jc w:val="both"/>
                    <w:rPr>
                      <w:sz w:val="20"/>
                      <w:szCs w:val="20"/>
                    </w:rPr>
                  </w:pPr>
                </w:p>
              </w:tc>
              <w:tc>
                <w:tcPr>
                  <w:tcW w:w="222" w:type="dxa"/>
                </w:tcPr>
                <w:p w:rsidR="00656209" w:rsidRDefault="00656209" w:rsidP="006C4634">
                  <w:pPr>
                    <w:pStyle w:val="Default"/>
                    <w:jc w:val="both"/>
                    <w:rPr>
                      <w:sz w:val="20"/>
                      <w:szCs w:val="20"/>
                    </w:rPr>
                  </w:pPr>
                </w:p>
              </w:tc>
            </w:tr>
          </w:tbl>
          <w:p w:rsidR="00656209" w:rsidRDefault="00656209" w:rsidP="006C4634">
            <w:pPr>
              <w:jc w:val="both"/>
            </w:pPr>
          </w:p>
        </w:tc>
        <w:tc>
          <w:tcPr>
            <w:tcW w:w="4961" w:type="dxa"/>
          </w:tcPr>
          <w:p w:rsidR="00656209" w:rsidRPr="007E2378" w:rsidRDefault="00656209" w:rsidP="006C4634">
            <w:pPr>
              <w:jc w:val="both"/>
              <w:rPr>
                <w:highlight w:val="yellow"/>
              </w:rPr>
            </w:pPr>
            <w:r w:rsidRPr="007E2378">
              <w:rPr>
                <w:sz w:val="20"/>
                <w:szCs w:val="20"/>
                <w:highlight w:val="yellow"/>
              </w:rPr>
              <w:t>I - as cotas individuais cessarão com a perda da qualidade de dependente e não serão reversíveis aos demais beneficiários; e</w:t>
            </w:r>
          </w:p>
        </w:tc>
        <w:tc>
          <w:tcPr>
            <w:tcW w:w="5401" w:type="dxa"/>
            <w:vMerge/>
          </w:tcPr>
          <w:p w:rsidR="00656209" w:rsidRDefault="00656209"/>
        </w:tc>
      </w:tr>
      <w:tr w:rsidR="00656209" w:rsidTr="007E2378">
        <w:tc>
          <w:tcPr>
            <w:tcW w:w="4219" w:type="dxa"/>
          </w:tcPr>
          <w:tbl>
            <w:tblPr>
              <w:tblW w:w="0" w:type="auto"/>
              <w:tblBorders>
                <w:top w:val="nil"/>
                <w:left w:val="nil"/>
                <w:bottom w:val="nil"/>
                <w:right w:val="nil"/>
              </w:tblBorders>
              <w:tblLayout w:type="fixed"/>
              <w:tblLook w:val="0000" w:firstRow="0" w:lastRow="0" w:firstColumn="0" w:lastColumn="0" w:noHBand="0" w:noVBand="0"/>
            </w:tblPr>
            <w:tblGrid>
              <w:gridCol w:w="828"/>
              <w:gridCol w:w="236"/>
            </w:tblGrid>
            <w:tr w:rsidR="00656209" w:rsidTr="00E072B4">
              <w:trPr>
                <w:trHeight w:val="333"/>
              </w:trPr>
              <w:tc>
                <w:tcPr>
                  <w:tcW w:w="828" w:type="dxa"/>
                </w:tcPr>
                <w:p w:rsidR="00656209" w:rsidRDefault="00656209" w:rsidP="006C4634">
                  <w:pPr>
                    <w:pStyle w:val="Default"/>
                    <w:jc w:val="both"/>
                    <w:rPr>
                      <w:sz w:val="20"/>
                      <w:szCs w:val="20"/>
                    </w:rPr>
                  </w:pPr>
                  <w:r>
                    <w:rPr>
                      <w:b/>
                      <w:bCs/>
                      <w:sz w:val="20"/>
                      <w:szCs w:val="20"/>
                    </w:rPr>
                    <w:t xml:space="preserve">NOVO </w:t>
                  </w:r>
                </w:p>
              </w:tc>
              <w:tc>
                <w:tcPr>
                  <w:tcW w:w="222" w:type="dxa"/>
                </w:tcPr>
                <w:p w:rsidR="00656209" w:rsidRDefault="00656209" w:rsidP="006C4634">
                  <w:pPr>
                    <w:pStyle w:val="Default"/>
                    <w:jc w:val="both"/>
                    <w:rPr>
                      <w:sz w:val="20"/>
                      <w:szCs w:val="20"/>
                    </w:rPr>
                  </w:pPr>
                </w:p>
              </w:tc>
            </w:tr>
            <w:tr w:rsidR="00656209" w:rsidTr="00E072B4">
              <w:trPr>
                <w:trHeight w:val="215"/>
              </w:trPr>
              <w:tc>
                <w:tcPr>
                  <w:tcW w:w="828" w:type="dxa"/>
                </w:tcPr>
                <w:p w:rsidR="00656209" w:rsidRDefault="00656209" w:rsidP="006C4634">
                  <w:pPr>
                    <w:pStyle w:val="Default"/>
                    <w:jc w:val="both"/>
                    <w:rPr>
                      <w:sz w:val="20"/>
                      <w:szCs w:val="20"/>
                    </w:rPr>
                  </w:pPr>
                  <w:r>
                    <w:rPr>
                      <w:b/>
                      <w:bCs/>
                      <w:sz w:val="20"/>
                      <w:szCs w:val="20"/>
                    </w:rPr>
                    <w:t xml:space="preserve">NOVO </w:t>
                  </w:r>
                </w:p>
              </w:tc>
              <w:tc>
                <w:tcPr>
                  <w:tcW w:w="222" w:type="dxa"/>
                </w:tcPr>
                <w:p w:rsidR="00656209" w:rsidRDefault="00656209" w:rsidP="006C4634">
                  <w:pPr>
                    <w:pStyle w:val="Default"/>
                    <w:jc w:val="both"/>
                    <w:rPr>
                      <w:sz w:val="20"/>
                      <w:szCs w:val="20"/>
                    </w:rPr>
                  </w:pPr>
                </w:p>
              </w:tc>
            </w:tr>
            <w:tr w:rsidR="00656209" w:rsidTr="00E072B4">
              <w:trPr>
                <w:trHeight w:val="214"/>
              </w:trPr>
              <w:tc>
                <w:tcPr>
                  <w:tcW w:w="828" w:type="dxa"/>
                </w:tcPr>
                <w:p w:rsidR="00656209" w:rsidRDefault="00656209" w:rsidP="006C4634">
                  <w:pPr>
                    <w:pStyle w:val="Default"/>
                    <w:jc w:val="both"/>
                    <w:rPr>
                      <w:sz w:val="20"/>
                      <w:szCs w:val="20"/>
                    </w:rPr>
                  </w:pPr>
                </w:p>
              </w:tc>
              <w:tc>
                <w:tcPr>
                  <w:tcW w:w="222" w:type="dxa"/>
                </w:tcPr>
                <w:p w:rsidR="00656209" w:rsidRDefault="00656209" w:rsidP="006C4634">
                  <w:pPr>
                    <w:pStyle w:val="Default"/>
                    <w:jc w:val="both"/>
                    <w:rPr>
                      <w:sz w:val="20"/>
                      <w:szCs w:val="20"/>
                    </w:rPr>
                  </w:pPr>
                </w:p>
              </w:tc>
            </w:tr>
          </w:tbl>
          <w:p w:rsidR="00656209" w:rsidRDefault="00656209" w:rsidP="006C4634">
            <w:pPr>
              <w:jc w:val="both"/>
            </w:pPr>
          </w:p>
        </w:tc>
        <w:tc>
          <w:tcPr>
            <w:tcW w:w="4961" w:type="dxa"/>
          </w:tcPr>
          <w:p w:rsidR="00656209" w:rsidRPr="007E2378" w:rsidRDefault="00656209" w:rsidP="006C4634">
            <w:pPr>
              <w:jc w:val="both"/>
              <w:rPr>
                <w:highlight w:val="yellow"/>
              </w:rPr>
            </w:pPr>
            <w:r w:rsidRPr="007E2378">
              <w:rPr>
                <w:sz w:val="20"/>
                <w:szCs w:val="20"/>
                <w:highlight w:val="yellow"/>
              </w:rPr>
              <w:t>II - o tempo de duração da pensão por morte e as condições de cessação das cotas individuais serão estabelecidos conforme a idade do beneficiário na data de óbito do segurado, nos termos da lei.</w:t>
            </w:r>
          </w:p>
        </w:tc>
        <w:tc>
          <w:tcPr>
            <w:tcW w:w="5401" w:type="dxa"/>
            <w:vMerge/>
          </w:tcPr>
          <w:p w:rsidR="00656209" w:rsidRDefault="00656209"/>
        </w:tc>
      </w:tr>
      <w:tr w:rsidR="008500A3" w:rsidTr="007E2378">
        <w:tc>
          <w:tcPr>
            <w:tcW w:w="4219" w:type="dxa"/>
          </w:tcPr>
          <w:tbl>
            <w:tblPr>
              <w:tblW w:w="0" w:type="auto"/>
              <w:tblBorders>
                <w:top w:val="nil"/>
                <w:left w:val="nil"/>
                <w:bottom w:val="nil"/>
                <w:right w:val="nil"/>
              </w:tblBorders>
              <w:tblLayout w:type="fixed"/>
              <w:tblLook w:val="0000" w:firstRow="0" w:lastRow="0" w:firstColumn="0" w:lastColumn="0" w:noHBand="0" w:noVBand="0"/>
            </w:tblPr>
            <w:tblGrid>
              <w:gridCol w:w="828"/>
            </w:tblGrid>
            <w:tr w:rsidR="008500A3" w:rsidTr="00E072B4">
              <w:trPr>
                <w:trHeight w:val="215"/>
              </w:trPr>
              <w:tc>
                <w:tcPr>
                  <w:tcW w:w="828" w:type="dxa"/>
                </w:tcPr>
                <w:p w:rsidR="008500A3" w:rsidRDefault="008500A3" w:rsidP="006C4634">
                  <w:pPr>
                    <w:pStyle w:val="Default"/>
                    <w:jc w:val="both"/>
                    <w:rPr>
                      <w:sz w:val="20"/>
                      <w:szCs w:val="20"/>
                    </w:rPr>
                  </w:pPr>
                  <w:r>
                    <w:rPr>
                      <w:b/>
                      <w:bCs/>
                      <w:sz w:val="20"/>
                      <w:szCs w:val="20"/>
                    </w:rPr>
                    <w:t>NOVO</w:t>
                  </w:r>
                </w:p>
              </w:tc>
            </w:tr>
            <w:tr w:rsidR="008500A3" w:rsidTr="00E072B4">
              <w:trPr>
                <w:trHeight w:val="214"/>
              </w:trPr>
              <w:tc>
                <w:tcPr>
                  <w:tcW w:w="828" w:type="dxa"/>
                </w:tcPr>
                <w:p w:rsidR="008500A3" w:rsidRDefault="008500A3" w:rsidP="006C4634">
                  <w:pPr>
                    <w:pStyle w:val="Default"/>
                    <w:jc w:val="both"/>
                    <w:rPr>
                      <w:sz w:val="20"/>
                      <w:szCs w:val="20"/>
                    </w:rPr>
                  </w:pPr>
                </w:p>
              </w:tc>
            </w:tr>
          </w:tbl>
          <w:p w:rsidR="008500A3" w:rsidRDefault="008500A3" w:rsidP="006C4634">
            <w:pPr>
              <w:jc w:val="both"/>
            </w:pPr>
          </w:p>
        </w:tc>
        <w:tc>
          <w:tcPr>
            <w:tcW w:w="4961" w:type="dxa"/>
          </w:tcPr>
          <w:p w:rsidR="008500A3" w:rsidRPr="007E2378" w:rsidRDefault="008500A3" w:rsidP="006C4634">
            <w:pPr>
              <w:jc w:val="both"/>
              <w:rPr>
                <w:highlight w:val="yellow"/>
              </w:rPr>
            </w:pPr>
            <w:r w:rsidRPr="007E2378">
              <w:rPr>
                <w:sz w:val="20"/>
                <w:szCs w:val="20"/>
                <w:highlight w:val="yellow"/>
              </w:rPr>
              <w:t>§ 17. É vedado o recebimento conjunto, sem prejuízo de outras hipóteses previstas em lei:</w:t>
            </w:r>
          </w:p>
        </w:tc>
        <w:tc>
          <w:tcPr>
            <w:tcW w:w="5401" w:type="dxa"/>
            <w:vMerge w:val="restart"/>
          </w:tcPr>
          <w:p w:rsidR="008500A3" w:rsidRDefault="008500A3"/>
          <w:p w:rsidR="008500A3" w:rsidRDefault="008500A3" w:rsidP="008500A3">
            <w:pPr>
              <w:pStyle w:val="PargrafodaLista"/>
              <w:numPr>
                <w:ilvl w:val="0"/>
                <w:numId w:val="8"/>
              </w:numPr>
              <w:ind w:left="176" w:hanging="176"/>
            </w:pPr>
            <w:r>
              <w:t xml:space="preserve">O § 17 e seus incisos, proíbe  </w:t>
            </w:r>
            <w:r w:rsidRPr="008500A3">
              <w:t>o recebimen</w:t>
            </w:r>
            <w:r>
              <w:t xml:space="preserve">to de mais de uma aposentadoria, bem como proíbe  a cumulação de aposentadoria com a </w:t>
            </w:r>
            <w:r w:rsidRPr="008500A3">
              <w:t xml:space="preserve"> com pensão por morte</w:t>
            </w:r>
            <w:r>
              <w:t xml:space="preserve">. </w:t>
            </w:r>
          </w:p>
          <w:p w:rsidR="008E64B0" w:rsidRDefault="008E64B0" w:rsidP="008500A3">
            <w:pPr>
              <w:pStyle w:val="PargrafodaLista"/>
              <w:numPr>
                <w:ilvl w:val="0"/>
                <w:numId w:val="8"/>
              </w:numPr>
              <w:ind w:left="176" w:hanging="176"/>
            </w:pPr>
            <w:r>
              <w:t>Essa</w:t>
            </w:r>
            <w:r w:rsidR="008500A3">
              <w:t xml:space="preserve"> novas regras, </w:t>
            </w:r>
            <w:r>
              <w:t xml:space="preserve">se aprovadas, será aplicadas </w:t>
            </w:r>
            <w:r w:rsidR="008500A3">
              <w:t>a partir</w:t>
            </w:r>
            <w:r>
              <w:t xml:space="preserve"> da data da publicação do texto, não afetando o direito das pessoas que vem recebendo os benefícios de forma </w:t>
            </w:r>
            <w:r>
              <w:lastRenderedPageBreak/>
              <w:t>cumulada.</w:t>
            </w:r>
          </w:p>
          <w:p w:rsidR="008500A3" w:rsidRDefault="008500A3" w:rsidP="008E64B0">
            <w:pPr>
              <w:pStyle w:val="PargrafodaLista"/>
              <w:ind w:left="176"/>
            </w:pPr>
          </w:p>
        </w:tc>
      </w:tr>
      <w:tr w:rsidR="008500A3" w:rsidTr="007E2378">
        <w:tc>
          <w:tcPr>
            <w:tcW w:w="4219" w:type="dxa"/>
          </w:tcPr>
          <w:p w:rsidR="008500A3" w:rsidRDefault="008500A3" w:rsidP="006C4634">
            <w:pPr>
              <w:pStyle w:val="Default"/>
              <w:jc w:val="both"/>
              <w:rPr>
                <w:b/>
                <w:bCs/>
                <w:sz w:val="20"/>
                <w:szCs w:val="20"/>
              </w:rPr>
            </w:pPr>
          </w:p>
        </w:tc>
        <w:tc>
          <w:tcPr>
            <w:tcW w:w="4961" w:type="dxa"/>
          </w:tcPr>
          <w:tbl>
            <w:tblPr>
              <w:tblW w:w="0" w:type="auto"/>
              <w:tblBorders>
                <w:top w:val="nil"/>
                <w:left w:val="nil"/>
                <w:bottom w:val="nil"/>
                <w:right w:val="nil"/>
              </w:tblBorders>
              <w:tblLayout w:type="fixed"/>
              <w:tblLook w:val="0000" w:firstRow="0" w:lastRow="0" w:firstColumn="0" w:lastColumn="0" w:noHBand="0" w:noVBand="0"/>
            </w:tblPr>
            <w:tblGrid>
              <w:gridCol w:w="5184"/>
            </w:tblGrid>
            <w:tr w:rsidR="008500A3" w:rsidRPr="007E2378" w:rsidTr="00E072B4">
              <w:trPr>
                <w:trHeight w:val="214"/>
              </w:trPr>
              <w:tc>
                <w:tcPr>
                  <w:tcW w:w="5184" w:type="dxa"/>
                </w:tcPr>
                <w:p w:rsidR="008500A3" w:rsidRPr="007E2378" w:rsidRDefault="008500A3" w:rsidP="00A53769">
                  <w:pPr>
                    <w:pStyle w:val="Default"/>
                    <w:ind w:left="-108"/>
                    <w:jc w:val="both"/>
                    <w:rPr>
                      <w:sz w:val="20"/>
                      <w:szCs w:val="20"/>
                      <w:highlight w:val="yellow"/>
                    </w:rPr>
                  </w:pPr>
                  <w:r w:rsidRPr="007E2378">
                    <w:rPr>
                      <w:sz w:val="20"/>
                      <w:szCs w:val="20"/>
                      <w:highlight w:val="yellow"/>
                    </w:rPr>
                    <w:t xml:space="preserve">I - de mais de uma aposentadoria à conta do regime de previdência de que trata este artigo; </w:t>
                  </w:r>
                </w:p>
              </w:tc>
            </w:tr>
          </w:tbl>
          <w:p w:rsidR="008500A3" w:rsidRPr="007E2378" w:rsidRDefault="008500A3" w:rsidP="00A53769">
            <w:pPr>
              <w:ind w:left="-108"/>
              <w:jc w:val="both"/>
              <w:rPr>
                <w:sz w:val="20"/>
                <w:szCs w:val="20"/>
                <w:highlight w:val="yellow"/>
              </w:rPr>
            </w:pPr>
          </w:p>
        </w:tc>
        <w:tc>
          <w:tcPr>
            <w:tcW w:w="5401" w:type="dxa"/>
            <w:vMerge/>
          </w:tcPr>
          <w:p w:rsidR="008500A3" w:rsidRDefault="008500A3"/>
        </w:tc>
      </w:tr>
      <w:tr w:rsidR="008500A3" w:rsidTr="007E2378">
        <w:tc>
          <w:tcPr>
            <w:tcW w:w="4219" w:type="dxa"/>
          </w:tcPr>
          <w:tbl>
            <w:tblPr>
              <w:tblW w:w="0" w:type="auto"/>
              <w:tblBorders>
                <w:top w:val="nil"/>
                <w:left w:val="nil"/>
                <w:bottom w:val="nil"/>
                <w:right w:val="nil"/>
              </w:tblBorders>
              <w:tblLayout w:type="fixed"/>
              <w:tblLook w:val="0000" w:firstRow="0" w:lastRow="0" w:firstColumn="0" w:lastColumn="0" w:noHBand="0" w:noVBand="0"/>
            </w:tblPr>
            <w:tblGrid>
              <w:gridCol w:w="828"/>
              <w:gridCol w:w="236"/>
            </w:tblGrid>
            <w:tr w:rsidR="008500A3" w:rsidTr="00E072B4">
              <w:trPr>
                <w:trHeight w:val="567"/>
              </w:trPr>
              <w:tc>
                <w:tcPr>
                  <w:tcW w:w="1050" w:type="dxa"/>
                  <w:gridSpan w:val="2"/>
                </w:tcPr>
                <w:p w:rsidR="008500A3" w:rsidRDefault="008500A3" w:rsidP="006C4634">
                  <w:pPr>
                    <w:pStyle w:val="Default"/>
                    <w:jc w:val="both"/>
                    <w:rPr>
                      <w:sz w:val="20"/>
                      <w:szCs w:val="20"/>
                    </w:rPr>
                  </w:pPr>
                </w:p>
              </w:tc>
            </w:tr>
            <w:tr w:rsidR="008500A3" w:rsidTr="00E072B4">
              <w:trPr>
                <w:trHeight w:val="563"/>
              </w:trPr>
              <w:tc>
                <w:tcPr>
                  <w:tcW w:w="828" w:type="dxa"/>
                </w:tcPr>
                <w:p w:rsidR="008500A3" w:rsidRDefault="008500A3" w:rsidP="006C4634">
                  <w:pPr>
                    <w:pStyle w:val="Default"/>
                    <w:jc w:val="both"/>
                    <w:rPr>
                      <w:sz w:val="20"/>
                      <w:szCs w:val="20"/>
                    </w:rPr>
                  </w:pPr>
                  <w:r>
                    <w:rPr>
                      <w:b/>
                      <w:bCs/>
                      <w:sz w:val="20"/>
                      <w:szCs w:val="20"/>
                    </w:rPr>
                    <w:t xml:space="preserve">NOVO </w:t>
                  </w:r>
                </w:p>
              </w:tc>
              <w:tc>
                <w:tcPr>
                  <w:tcW w:w="222" w:type="dxa"/>
                </w:tcPr>
                <w:p w:rsidR="008500A3" w:rsidRDefault="008500A3" w:rsidP="006C4634">
                  <w:pPr>
                    <w:pStyle w:val="Default"/>
                    <w:jc w:val="both"/>
                    <w:rPr>
                      <w:sz w:val="20"/>
                      <w:szCs w:val="20"/>
                    </w:rPr>
                  </w:pPr>
                </w:p>
              </w:tc>
            </w:tr>
          </w:tbl>
          <w:p w:rsidR="008500A3" w:rsidRDefault="008500A3" w:rsidP="006C4634">
            <w:pPr>
              <w:pStyle w:val="Default"/>
              <w:jc w:val="both"/>
              <w:rPr>
                <w:b/>
                <w:bCs/>
                <w:sz w:val="20"/>
                <w:szCs w:val="20"/>
              </w:rPr>
            </w:pPr>
          </w:p>
        </w:tc>
        <w:tc>
          <w:tcPr>
            <w:tcW w:w="4961" w:type="dxa"/>
          </w:tcPr>
          <w:tbl>
            <w:tblPr>
              <w:tblW w:w="0" w:type="auto"/>
              <w:tblBorders>
                <w:top w:val="nil"/>
                <w:left w:val="nil"/>
                <w:bottom w:val="nil"/>
                <w:right w:val="nil"/>
              </w:tblBorders>
              <w:tblLayout w:type="fixed"/>
              <w:tblLook w:val="0000" w:firstRow="0" w:lastRow="0" w:firstColumn="0" w:lastColumn="0" w:noHBand="0" w:noVBand="0"/>
            </w:tblPr>
            <w:tblGrid>
              <w:gridCol w:w="4712"/>
            </w:tblGrid>
            <w:tr w:rsidR="008500A3" w:rsidRPr="007E2378" w:rsidTr="00A53769">
              <w:trPr>
                <w:trHeight w:val="567"/>
              </w:trPr>
              <w:tc>
                <w:tcPr>
                  <w:tcW w:w="4712" w:type="dxa"/>
                </w:tcPr>
                <w:p w:rsidR="008500A3" w:rsidRPr="007E2378" w:rsidRDefault="008500A3" w:rsidP="00A53769">
                  <w:pPr>
                    <w:pStyle w:val="Default"/>
                    <w:ind w:left="-108" w:right="-108"/>
                    <w:jc w:val="both"/>
                    <w:rPr>
                      <w:sz w:val="20"/>
                      <w:szCs w:val="20"/>
                      <w:highlight w:val="yellow"/>
                    </w:rPr>
                  </w:pPr>
                  <w:r w:rsidRPr="007E2378">
                    <w:rPr>
                      <w:sz w:val="20"/>
                      <w:szCs w:val="20"/>
                      <w:highlight w:val="yellow"/>
                    </w:rPr>
                    <w:t xml:space="preserve">II - de mais de uma pensão por morte deixada por cônjuge ou companheiro, no âmbito do regime de previdência de que trata este artigo ou entre este regime e os regimes de previdência de que tratam os art. 40, art. 42 e </w:t>
                  </w:r>
                  <w:r w:rsidRPr="007E2378">
                    <w:rPr>
                      <w:sz w:val="20"/>
                      <w:szCs w:val="20"/>
                      <w:highlight w:val="yellow"/>
                    </w:rPr>
                    <w:lastRenderedPageBreak/>
                    <w:t xml:space="preserve">art. 142, assegurado o direito de opção por um dos benefícios, ficando suspenso o pagamento do outro benefício; e </w:t>
                  </w:r>
                </w:p>
              </w:tc>
            </w:tr>
          </w:tbl>
          <w:p w:rsidR="008500A3" w:rsidRPr="007E2378" w:rsidRDefault="008500A3" w:rsidP="00A53769">
            <w:pPr>
              <w:ind w:left="-108"/>
              <w:jc w:val="both"/>
              <w:rPr>
                <w:sz w:val="20"/>
                <w:szCs w:val="20"/>
                <w:highlight w:val="yellow"/>
              </w:rPr>
            </w:pPr>
          </w:p>
        </w:tc>
        <w:tc>
          <w:tcPr>
            <w:tcW w:w="5401" w:type="dxa"/>
            <w:vMerge/>
          </w:tcPr>
          <w:p w:rsidR="008500A3" w:rsidRDefault="008500A3"/>
        </w:tc>
      </w:tr>
      <w:tr w:rsidR="008500A3" w:rsidTr="007E2378">
        <w:tc>
          <w:tcPr>
            <w:tcW w:w="4219" w:type="dxa"/>
          </w:tcPr>
          <w:p w:rsidR="008500A3" w:rsidRDefault="008500A3" w:rsidP="006C4634">
            <w:pPr>
              <w:pStyle w:val="Default"/>
              <w:jc w:val="both"/>
              <w:rPr>
                <w:b/>
                <w:bCs/>
                <w:sz w:val="20"/>
                <w:szCs w:val="20"/>
              </w:rPr>
            </w:pPr>
            <w:r>
              <w:rPr>
                <w:b/>
                <w:bCs/>
                <w:sz w:val="20"/>
                <w:szCs w:val="20"/>
              </w:rPr>
              <w:lastRenderedPageBreak/>
              <w:t xml:space="preserve"> NOVO</w:t>
            </w:r>
          </w:p>
        </w:tc>
        <w:tc>
          <w:tcPr>
            <w:tcW w:w="4961" w:type="dxa"/>
          </w:tcPr>
          <w:p w:rsidR="008500A3" w:rsidRPr="007E2378" w:rsidRDefault="008500A3" w:rsidP="006C4634">
            <w:pPr>
              <w:jc w:val="both"/>
              <w:rPr>
                <w:sz w:val="20"/>
                <w:szCs w:val="20"/>
                <w:highlight w:val="yellow"/>
              </w:rPr>
            </w:pPr>
            <w:r w:rsidRPr="007E2378">
              <w:rPr>
                <w:sz w:val="20"/>
                <w:szCs w:val="20"/>
                <w:highlight w:val="yellow"/>
              </w:rPr>
              <w:t>III - de pensão por morte e aposentadoria no âmbito do regime de previdência de que trata este artigo ou entre este regime e os regimes de previdência de que tratam os art. 40, art. 42 e art. 142, assegurado o direito de opção por um dos benefícios, ficando suspenso o pagamento do outro benefício.</w:t>
            </w:r>
          </w:p>
        </w:tc>
        <w:tc>
          <w:tcPr>
            <w:tcW w:w="5401" w:type="dxa"/>
            <w:vMerge/>
          </w:tcPr>
          <w:p w:rsidR="008500A3" w:rsidRDefault="008500A3"/>
        </w:tc>
      </w:tr>
      <w:tr w:rsidR="00DC3E4B" w:rsidTr="007E2378">
        <w:tc>
          <w:tcPr>
            <w:tcW w:w="4219" w:type="dxa"/>
          </w:tcPr>
          <w:tbl>
            <w:tblPr>
              <w:tblW w:w="0" w:type="auto"/>
              <w:tblBorders>
                <w:top w:val="nil"/>
                <w:left w:val="nil"/>
                <w:bottom w:val="nil"/>
                <w:right w:val="nil"/>
              </w:tblBorders>
              <w:tblLayout w:type="fixed"/>
              <w:tblLook w:val="0000" w:firstRow="0" w:lastRow="0" w:firstColumn="0" w:lastColumn="0" w:noHBand="0" w:noVBand="0"/>
            </w:tblPr>
            <w:tblGrid>
              <w:gridCol w:w="3923"/>
              <w:gridCol w:w="236"/>
            </w:tblGrid>
            <w:tr w:rsidR="00645388" w:rsidTr="00E072B4">
              <w:trPr>
                <w:trHeight w:val="331"/>
              </w:trPr>
              <w:tc>
                <w:tcPr>
                  <w:tcW w:w="3923" w:type="dxa"/>
                </w:tcPr>
                <w:p w:rsidR="00645388" w:rsidRDefault="00645388" w:rsidP="006C4634">
                  <w:pPr>
                    <w:pStyle w:val="Default"/>
                    <w:jc w:val="both"/>
                    <w:rPr>
                      <w:sz w:val="20"/>
                      <w:szCs w:val="20"/>
                    </w:rPr>
                  </w:pPr>
                  <w:r>
                    <w:rPr>
                      <w:sz w:val="20"/>
                      <w:szCs w:val="20"/>
                    </w:rPr>
                    <w:t xml:space="preserve">Art. 203. A assistência social será prestada a quem dela necessitar, independentemente de contribuição à seguridade social, e tem por objetivos: [...] </w:t>
                  </w:r>
                </w:p>
              </w:tc>
              <w:tc>
                <w:tcPr>
                  <w:tcW w:w="222" w:type="dxa"/>
                </w:tcPr>
                <w:p w:rsidR="00645388" w:rsidRDefault="00645388" w:rsidP="006C4634">
                  <w:pPr>
                    <w:pStyle w:val="Default"/>
                    <w:jc w:val="both"/>
                    <w:rPr>
                      <w:sz w:val="20"/>
                      <w:szCs w:val="20"/>
                    </w:rPr>
                  </w:pPr>
                </w:p>
              </w:tc>
            </w:tr>
          </w:tbl>
          <w:p w:rsidR="00DC3E4B" w:rsidRDefault="00DC3E4B" w:rsidP="006C4634">
            <w:pPr>
              <w:pStyle w:val="Default"/>
              <w:jc w:val="both"/>
              <w:rPr>
                <w:b/>
                <w:bCs/>
                <w:sz w:val="20"/>
                <w:szCs w:val="20"/>
              </w:rPr>
            </w:pPr>
          </w:p>
        </w:tc>
        <w:tc>
          <w:tcPr>
            <w:tcW w:w="4961" w:type="dxa"/>
          </w:tcPr>
          <w:tbl>
            <w:tblPr>
              <w:tblW w:w="0" w:type="auto"/>
              <w:tblBorders>
                <w:top w:val="nil"/>
                <w:left w:val="nil"/>
                <w:bottom w:val="nil"/>
                <w:right w:val="nil"/>
              </w:tblBorders>
              <w:tblLayout w:type="fixed"/>
              <w:tblLook w:val="0000" w:firstRow="0" w:lastRow="0" w:firstColumn="0" w:lastColumn="0" w:noHBand="0" w:noVBand="0"/>
            </w:tblPr>
            <w:tblGrid>
              <w:gridCol w:w="5184"/>
            </w:tblGrid>
            <w:tr w:rsidR="00645388" w:rsidTr="00E072B4">
              <w:trPr>
                <w:trHeight w:val="331"/>
              </w:trPr>
              <w:tc>
                <w:tcPr>
                  <w:tcW w:w="5184" w:type="dxa"/>
                </w:tcPr>
                <w:p w:rsidR="00645388" w:rsidRDefault="00645388" w:rsidP="006C4634">
                  <w:pPr>
                    <w:pStyle w:val="Default"/>
                    <w:jc w:val="both"/>
                    <w:rPr>
                      <w:sz w:val="20"/>
                      <w:szCs w:val="20"/>
                    </w:rPr>
                  </w:pPr>
                  <w:r>
                    <w:rPr>
                      <w:sz w:val="20"/>
                      <w:szCs w:val="20"/>
                    </w:rPr>
                    <w:t xml:space="preserve">Art. 203. A assistência social será prestada a quem dela necessitar, independentemente de contribuição à seguridade social, e tem por objetivos: [...] </w:t>
                  </w:r>
                </w:p>
              </w:tc>
            </w:tr>
          </w:tbl>
          <w:p w:rsidR="00DC3E4B" w:rsidRDefault="00DC3E4B" w:rsidP="006C4634">
            <w:pPr>
              <w:jc w:val="both"/>
              <w:rPr>
                <w:sz w:val="20"/>
                <w:szCs w:val="20"/>
              </w:rPr>
            </w:pPr>
          </w:p>
        </w:tc>
        <w:tc>
          <w:tcPr>
            <w:tcW w:w="5401" w:type="dxa"/>
          </w:tcPr>
          <w:p w:rsidR="00DC3E4B" w:rsidRDefault="00DC3E4B"/>
        </w:tc>
      </w:tr>
      <w:tr w:rsidR="00CF3631" w:rsidTr="007E2378">
        <w:tc>
          <w:tcPr>
            <w:tcW w:w="4219" w:type="dxa"/>
          </w:tcPr>
          <w:tbl>
            <w:tblPr>
              <w:tblW w:w="0" w:type="auto"/>
              <w:tblBorders>
                <w:top w:val="nil"/>
                <w:left w:val="nil"/>
                <w:bottom w:val="nil"/>
                <w:right w:val="nil"/>
              </w:tblBorders>
              <w:tblLayout w:type="fixed"/>
              <w:tblLook w:val="0000" w:firstRow="0" w:lastRow="0" w:firstColumn="0" w:lastColumn="0" w:noHBand="0" w:noVBand="0"/>
            </w:tblPr>
            <w:tblGrid>
              <w:gridCol w:w="3923"/>
              <w:gridCol w:w="236"/>
            </w:tblGrid>
            <w:tr w:rsidR="00CF3631" w:rsidTr="00E072B4">
              <w:trPr>
                <w:trHeight w:val="449"/>
              </w:trPr>
              <w:tc>
                <w:tcPr>
                  <w:tcW w:w="3923" w:type="dxa"/>
                </w:tcPr>
                <w:p w:rsidR="00CF3631" w:rsidRDefault="00CF3631" w:rsidP="006C4634">
                  <w:pPr>
                    <w:pStyle w:val="Default"/>
                    <w:jc w:val="both"/>
                    <w:rPr>
                      <w:sz w:val="20"/>
                      <w:szCs w:val="20"/>
                    </w:rPr>
                  </w:pPr>
                  <w:r w:rsidRPr="004E6C16">
                    <w:rPr>
                      <w:color w:val="FF0000"/>
                      <w:sz w:val="20"/>
                      <w:szCs w:val="20"/>
                      <w:highlight w:val="yellow"/>
                    </w:rPr>
                    <w:t>V - a garantia de um salário mínimo de benefício mensal à pessoa portadora de deficiência e ao idoso que comprovem não possuir meios de prover à própria manutenção ou de tê-la provida por sua família, conforme dispuser a lei.</w:t>
                  </w:r>
                  <w:r>
                    <w:rPr>
                      <w:sz w:val="20"/>
                      <w:szCs w:val="20"/>
                    </w:rPr>
                    <w:t xml:space="preserve"> </w:t>
                  </w:r>
                </w:p>
              </w:tc>
              <w:tc>
                <w:tcPr>
                  <w:tcW w:w="222" w:type="dxa"/>
                </w:tcPr>
                <w:p w:rsidR="00CF3631" w:rsidRDefault="00CF3631" w:rsidP="006C4634">
                  <w:pPr>
                    <w:pStyle w:val="Default"/>
                    <w:jc w:val="both"/>
                    <w:rPr>
                      <w:sz w:val="20"/>
                      <w:szCs w:val="20"/>
                    </w:rPr>
                  </w:pPr>
                </w:p>
              </w:tc>
            </w:tr>
          </w:tbl>
          <w:p w:rsidR="00CF3631" w:rsidRDefault="00CF3631" w:rsidP="006C4634">
            <w:pPr>
              <w:pStyle w:val="Default"/>
              <w:jc w:val="both"/>
              <w:rPr>
                <w:b/>
                <w:bCs/>
                <w:sz w:val="20"/>
                <w:szCs w:val="20"/>
              </w:rPr>
            </w:pPr>
          </w:p>
        </w:tc>
        <w:tc>
          <w:tcPr>
            <w:tcW w:w="4961" w:type="dxa"/>
          </w:tcPr>
          <w:p w:rsidR="00CF3631" w:rsidRPr="004E6C16" w:rsidRDefault="00CF3631" w:rsidP="006C4634">
            <w:pPr>
              <w:jc w:val="both"/>
              <w:rPr>
                <w:sz w:val="20"/>
                <w:szCs w:val="20"/>
                <w:highlight w:val="yellow"/>
              </w:rPr>
            </w:pPr>
            <w:r w:rsidRPr="004E6C16">
              <w:rPr>
                <w:sz w:val="20"/>
                <w:szCs w:val="20"/>
                <w:highlight w:val="yellow"/>
              </w:rPr>
              <w:t>V - a concessão de benefício assistencial mensal, a título de transferência de renda, à pessoa com deficiência ou àquela com setenta anos ou mais de idade, que possua renda mensal familiar integral per capita inferior ao valor previsto em lei.</w:t>
            </w:r>
          </w:p>
        </w:tc>
        <w:tc>
          <w:tcPr>
            <w:tcW w:w="5401" w:type="dxa"/>
            <w:vMerge w:val="restart"/>
          </w:tcPr>
          <w:p w:rsidR="00CF3631" w:rsidRDefault="00CF3631" w:rsidP="004E38B4">
            <w:pPr>
              <w:pStyle w:val="PargrafodaLista"/>
              <w:numPr>
                <w:ilvl w:val="0"/>
                <w:numId w:val="4"/>
              </w:numPr>
              <w:ind w:left="176" w:hanging="218"/>
              <w:jc w:val="both"/>
            </w:pPr>
            <w:r>
              <w:t>Por essa regra, o benefício assistencial (BPC / LOAS)  deixa de ter o amparo constitucional  que garante o  valor um salário mínimo.   Ou seja, a intenção do governo é pagar benefício assistencial inferior ao salário mínimo.</w:t>
            </w:r>
          </w:p>
          <w:p w:rsidR="00CF3631" w:rsidRDefault="00CF3631" w:rsidP="004E6C16">
            <w:pPr>
              <w:pStyle w:val="PargrafodaLista"/>
              <w:ind w:left="176"/>
            </w:pPr>
          </w:p>
          <w:p w:rsidR="00CF3631" w:rsidRDefault="00CF3631" w:rsidP="004E6C16">
            <w:pPr>
              <w:pStyle w:val="PargrafodaLista"/>
              <w:numPr>
                <w:ilvl w:val="0"/>
                <w:numId w:val="4"/>
              </w:numPr>
              <w:ind w:left="176" w:hanging="218"/>
            </w:pPr>
            <w:r>
              <w:t>Outro ponto sensível da nova regra é a elevação da  idade para acesso ao benefício assistencial, que passa de 65 para 70 anos, sendo que, pela regra de transição prevista no artigo 20 da PEC,  para cada 02 anos será aumentado  um ano na idade até chegar aos 70 anos.</w:t>
            </w:r>
          </w:p>
          <w:p w:rsidR="00CF3631" w:rsidRDefault="00CF3631" w:rsidP="004E38B4">
            <w:pPr>
              <w:pStyle w:val="PargrafodaLista"/>
            </w:pPr>
          </w:p>
          <w:p w:rsidR="00CF3631" w:rsidRDefault="00CF3631" w:rsidP="004E38B4">
            <w:pPr>
              <w:pStyle w:val="PargrafodaLista"/>
              <w:numPr>
                <w:ilvl w:val="0"/>
                <w:numId w:val="4"/>
              </w:numPr>
              <w:ind w:left="176" w:hanging="218"/>
              <w:jc w:val="both"/>
            </w:pPr>
            <w:r>
              <w:t xml:space="preserve">O texto também estabelece </w:t>
            </w:r>
            <w:r w:rsidRPr="004E38B4">
              <w:t>o conceito de renda familiar integral per capita, a fim de impedir que seja excluído do cômputo</w:t>
            </w:r>
            <w:r>
              <w:t xml:space="preserve"> da renda</w:t>
            </w:r>
            <w:r w:rsidRPr="004E38B4">
              <w:t xml:space="preserve"> o benefício recebido pelo outro cônjuge ou outros benefícios de transferência de renda.</w:t>
            </w:r>
            <w:r>
              <w:t xml:space="preserve"> Na prática, se a família, por exemplo, for beneficiária do programa bolsa família,  esse benefício será considerado para cálculo da renda per capita familiar. </w:t>
            </w:r>
          </w:p>
          <w:p w:rsidR="00CF3631" w:rsidRDefault="00CF3631" w:rsidP="004E6C16">
            <w:pPr>
              <w:pStyle w:val="PargrafodaLista"/>
            </w:pPr>
          </w:p>
          <w:p w:rsidR="00CF3631" w:rsidRDefault="00CF3631" w:rsidP="00E26803">
            <w:pPr>
              <w:pStyle w:val="PargrafodaLista"/>
              <w:numPr>
                <w:ilvl w:val="0"/>
                <w:numId w:val="4"/>
              </w:numPr>
              <w:ind w:left="176" w:hanging="218"/>
              <w:jc w:val="both"/>
            </w:pPr>
            <w:r w:rsidRPr="008738DC">
              <w:rPr>
                <w:b/>
              </w:rPr>
              <w:t>OBS1:</w:t>
            </w:r>
            <w:r>
              <w:t xml:space="preserve"> A nova regra proposta para o benefício assistencial vai elevar o nível de pobreza no Brasil, principalmente no meio rural. Muitos trabalhadores rurais/as idosos/as, que não conseguiam acessar a aposentadoria devido aos requisitos exigidos, recorriam ao benefício assistencial como forma de garantir a sua subsistência e dignidade na velhice.</w:t>
            </w:r>
          </w:p>
          <w:p w:rsidR="00CF3631" w:rsidRDefault="00CF3631" w:rsidP="007D17CA">
            <w:pPr>
              <w:pStyle w:val="PargrafodaLista"/>
            </w:pPr>
          </w:p>
          <w:p w:rsidR="00CF3631" w:rsidRDefault="00CF3631" w:rsidP="008738DC">
            <w:pPr>
              <w:pStyle w:val="PargrafodaLista"/>
              <w:ind w:left="176"/>
              <w:jc w:val="both"/>
            </w:pPr>
            <w:r>
              <w:t xml:space="preserve">Com as novas regras, o trabalhador/a rural idoso/a, além de ter dificuldade em acessar a  previdência social,  também enfrentará enorme dificuldade em acessar  o benefício assistencial. </w:t>
            </w:r>
          </w:p>
          <w:p w:rsidR="00CF3631" w:rsidRDefault="00CF3631" w:rsidP="00E26803"/>
        </w:tc>
      </w:tr>
      <w:tr w:rsidR="00CF3631" w:rsidTr="007E2378">
        <w:tc>
          <w:tcPr>
            <w:tcW w:w="4219" w:type="dxa"/>
          </w:tcPr>
          <w:tbl>
            <w:tblPr>
              <w:tblW w:w="0" w:type="auto"/>
              <w:tblBorders>
                <w:top w:val="nil"/>
                <w:left w:val="nil"/>
                <w:bottom w:val="nil"/>
                <w:right w:val="nil"/>
              </w:tblBorders>
              <w:tblLayout w:type="fixed"/>
              <w:tblLook w:val="0000" w:firstRow="0" w:lastRow="0" w:firstColumn="0" w:lastColumn="0" w:noHBand="0" w:noVBand="0"/>
            </w:tblPr>
            <w:tblGrid>
              <w:gridCol w:w="828"/>
              <w:gridCol w:w="236"/>
            </w:tblGrid>
            <w:tr w:rsidR="00CF3631" w:rsidTr="00E072B4">
              <w:trPr>
                <w:trHeight w:val="215"/>
              </w:trPr>
              <w:tc>
                <w:tcPr>
                  <w:tcW w:w="828" w:type="dxa"/>
                </w:tcPr>
                <w:p w:rsidR="00CF3631" w:rsidRDefault="00CF3631" w:rsidP="006C4634">
                  <w:pPr>
                    <w:pStyle w:val="Default"/>
                    <w:jc w:val="both"/>
                    <w:rPr>
                      <w:sz w:val="20"/>
                      <w:szCs w:val="20"/>
                    </w:rPr>
                  </w:pPr>
                  <w:r>
                    <w:rPr>
                      <w:b/>
                      <w:bCs/>
                      <w:sz w:val="20"/>
                      <w:szCs w:val="20"/>
                    </w:rPr>
                    <w:t xml:space="preserve">NOVO </w:t>
                  </w:r>
                </w:p>
              </w:tc>
              <w:tc>
                <w:tcPr>
                  <w:tcW w:w="222" w:type="dxa"/>
                </w:tcPr>
                <w:p w:rsidR="00CF3631" w:rsidRDefault="00CF3631" w:rsidP="006C4634">
                  <w:pPr>
                    <w:pStyle w:val="Default"/>
                    <w:jc w:val="both"/>
                    <w:rPr>
                      <w:sz w:val="20"/>
                      <w:szCs w:val="20"/>
                    </w:rPr>
                  </w:pPr>
                </w:p>
              </w:tc>
            </w:tr>
            <w:tr w:rsidR="00CF3631" w:rsidTr="00E072B4">
              <w:trPr>
                <w:trHeight w:val="93"/>
              </w:trPr>
              <w:tc>
                <w:tcPr>
                  <w:tcW w:w="828" w:type="dxa"/>
                </w:tcPr>
                <w:p w:rsidR="00CF3631" w:rsidRDefault="00CF3631" w:rsidP="006C4634">
                  <w:pPr>
                    <w:pStyle w:val="Default"/>
                    <w:jc w:val="both"/>
                    <w:rPr>
                      <w:sz w:val="20"/>
                      <w:szCs w:val="20"/>
                    </w:rPr>
                  </w:pPr>
                </w:p>
              </w:tc>
              <w:tc>
                <w:tcPr>
                  <w:tcW w:w="222" w:type="dxa"/>
                </w:tcPr>
                <w:p w:rsidR="00CF3631" w:rsidRDefault="00CF3631" w:rsidP="006C4634">
                  <w:pPr>
                    <w:pStyle w:val="Default"/>
                    <w:jc w:val="both"/>
                    <w:rPr>
                      <w:sz w:val="20"/>
                      <w:szCs w:val="20"/>
                    </w:rPr>
                  </w:pPr>
                </w:p>
              </w:tc>
            </w:tr>
          </w:tbl>
          <w:p w:rsidR="00CF3631" w:rsidRDefault="00CF3631" w:rsidP="006C4634">
            <w:pPr>
              <w:pStyle w:val="Default"/>
              <w:jc w:val="both"/>
              <w:rPr>
                <w:b/>
                <w:bCs/>
                <w:sz w:val="20"/>
                <w:szCs w:val="20"/>
              </w:rPr>
            </w:pPr>
          </w:p>
        </w:tc>
        <w:tc>
          <w:tcPr>
            <w:tcW w:w="4961" w:type="dxa"/>
          </w:tcPr>
          <w:p w:rsidR="00CF3631" w:rsidRPr="004E6C16" w:rsidRDefault="00CF3631" w:rsidP="006C4634">
            <w:pPr>
              <w:jc w:val="both"/>
              <w:rPr>
                <w:sz w:val="20"/>
                <w:szCs w:val="20"/>
                <w:highlight w:val="yellow"/>
              </w:rPr>
            </w:pPr>
            <w:r w:rsidRPr="004E6C16">
              <w:rPr>
                <w:sz w:val="20"/>
                <w:szCs w:val="20"/>
                <w:highlight w:val="yellow"/>
              </w:rPr>
              <w:t>§ 1º Em relação ao benefício de que trata o inciso V, a lei disporá ainda sobre:</w:t>
            </w:r>
          </w:p>
        </w:tc>
        <w:tc>
          <w:tcPr>
            <w:tcW w:w="5401" w:type="dxa"/>
            <w:vMerge/>
          </w:tcPr>
          <w:p w:rsidR="00CF3631" w:rsidRDefault="00CF3631"/>
        </w:tc>
      </w:tr>
      <w:tr w:rsidR="00CF3631" w:rsidTr="007E2378">
        <w:tc>
          <w:tcPr>
            <w:tcW w:w="4219" w:type="dxa"/>
          </w:tcPr>
          <w:tbl>
            <w:tblPr>
              <w:tblW w:w="0" w:type="auto"/>
              <w:tblBorders>
                <w:top w:val="nil"/>
                <w:left w:val="nil"/>
                <w:bottom w:val="nil"/>
                <w:right w:val="nil"/>
              </w:tblBorders>
              <w:tblLayout w:type="fixed"/>
              <w:tblLook w:val="0000" w:firstRow="0" w:lastRow="0" w:firstColumn="0" w:lastColumn="0" w:noHBand="0" w:noVBand="0"/>
            </w:tblPr>
            <w:tblGrid>
              <w:gridCol w:w="236"/>
              <w:gridCol w:w="828"/>
            </w:tblGrid>
            <w:tr w:rsidR="00CF3631" w:rsidTr="00E072B4">
              <w:trPr>
                <w:trHeight w:val="93"/>
              </w:trPr>
              <w:tc>
                <w:tcPr>
                  <w:tcW w:w="222" w:type="dxa"/>
                </w:tcPr>
                <w:p w:rsidR="00CF3631" w:rsidRDefault="00CF3631" w:rsidP="006C4634">
                  <w:pPr>
                    <w:pStyle w:val="Default"/>
                    <w:jc w:val="both"/>
                    <w:rPr>
                      <w:sz w:val="20"/>
                      <w:szCs w:val="20"/>
                    </w:rPr>
                  </w:pPr>
                </w:p>
              </w:tc>
              <w:tc>
                <w:tcPr>
                  <w:tcW w:w="828" w:type="dxa"/>
                </w:tcPr>
                <w:p w:rsidR="00CF3631" w:rsidRDefault="00CF3631" w:rsidP="006C4634">
                  <w:pPr>
                    <w:pStyle w:val="Default"/>
                    <w:jc w:val="both"/>
                    <w:rPr>
                      <w:sz w:val="20"/>
                      <w:szCs w:val="20"/>
                    </w:rPr>
                  </w:pPr>
                  <w:r>
                    <w:rPr>
                      <w:b/>
                      <w:bCs/>
                      <w:sz w:val="20"/>
                      <w:szCs w:val="20"/>
                    </w:rPr>
                    <w:t xml:space="preserve">NOVO </w:t>
                  </w:r>
                </w:p>
              </w:tc>
            </w:tr>
            <w:tr w:rsidR="00CF3631" w:rsidTr="00E072B4">
              <w:trPr>
                <w:trHeight w:val="215"/>
              </w:trPr>
              <w:tc>
                <w:tcPr>
                  <w:tcW w:w="222" w:type="dxa"/>
                </w:tcPr>
                <w:p w:rsidR="00CF3631" w:rsidRDefault="00CF3631" w:rsidP="006C4634">
                  <w:pPr>
                    <w:pStyle w:val="Default"/>
                    <w:jc w:val="both"/>
                    <w:rPr>
                      <w:sz w:val="20"/>
                      <w:szCs w:val="20"/>
                    </w:rPr>
                  </w:pPr>
                </w:p>
              </w:tc>
              <w:tc>
                <w:tcPr>
                  <w:tcW w:w="828" w:type="dxa"/>
                </w:tcPr>
                <w:p w:rsidR="00CF3631" w:rsidRDefault="00CF3631" w:rsidP="006C4634">
                  <w:pPr>
                    <w:pStyle w:val="Default"/>
                    <w:jc w:val="both"/>
                    <w:rPr>
                      <w:sz w:val="20"/>
                      <w:szCs w:val="20"/>
                    </w:rPr>
                  </w:pPr>
                </w:p>
              </w:tc>
            </w:tr>
          </w:tbl>
          <w:p w:rsidR="00CF3631" w:rsidRDefault="00CF3631" w:rsidP="006C4634">
            <w:pPr>
              <w:pStyle w:val="Default"/>
              <w:jc w:val="both"/>
              <w:rPr>
                <w:b/>
                <w:bCs/>
                <w:sz w:val="20"/>
                <w:szCs w:val="20"/>
              </w:rPr>
            </w:pPr>
          </w:p>
        </w:tc>
        <w:tc>
          <w:tcPr>
            <w:tcW w:w="4961" w:type="dxa"/>
          </w:tcPr>
          <w:p w:rsidR="00CF3631" w:rsidRPr="004E6C16" w:rsidRDefault="00CF3631" w:rsidP="006C4634">
            <w:pPr>
              <w:jc w:val="both"/>
              <w:rPr>
                <w:sz w:val="20"/>
                <w:szCs w:val="20"/>
                <w:highlight w:val="yellow"/>
              </w:rPr>
            </w:pPr>
            <w:r w:rsidRPr="004E6C16">
              <w:rPr>
                <w:sz w:val="20"/>
                <w:szCs w:val="20"/>
                <w:highlight w:val="yellow"/>
              </w:rPr>
              <w:t>I - o valor e os requisitos de concessão e manutenção;</w:t>
            </w:r>
          </w:p>
        </w:tc>
        <w:tc>
          <w:tcPr>
            <w:tcW w:w="5401" w:type="dxa"/>
            <w:vMerge/>
          </w:tcPr>
          <w:p w:rsidR="00CF3631" w:rsidRDefault="00CF3631"/>
        </w:tc>
      </w:tr>
      <w:tr w:rsidR="00CF3631" w:rsidTr="007E2378">
        <w:tc>
          <w:tcPr>
            <w:tcW w:w="4219" w:type="dxa"/>
          </w:tcPr>
          <w:tbl>
            <w:tblPr>
              <w:tblW w:w="0" w:type="auto"/>
              <w:tblBorders>
                <w:top w:val="nil"/>
                <w:left w:val="nil"/>
                <w:bottom w:val="nil"/>
                <w:right w:val="nil"/>
              </w:tblBorders>
              <w:tblLayout w:type="fixed"/>
              <w:tblLook w:val="0000" w:firstRow="0" w:lastRow="0" w:firstColumn="0" w:lastColumn="0" w:noHBand="0" w:noVBand="0"/>
            </w:tblPr>
            <w:tblGrid>
              <w:gridCol w:w="828"/>
            </w:tblGrid>
            <w:tr w:rsidR="00CF3631" w:rsidTr="00E072B4">
              <w:trPr>
                <w:trHeight w:val="215"/>
              </w:trPr>
              <w:tc>
                <w:tcPr>
                  <w:tcW w:w="828" w:type="dxa"/>
                </w:tcPr>
                <w:p w:rsidR="00CF3631" w:rsidRDefault="00CF3631" w:rsidP="006C4634">
                  <w:pPr>
                    <w:pStyle w:val="Default"/>
                    <w:jc w:val="both"/>
                    <w:rPr>
                      <w:sz w:val="20"/>
                      <w:szCs w:val="20"/>
                    </w:rPr>
                  </w:pPr>
                  <w:r>
                    <w:rPr>
                      <w:b/>
                      <w:bCs/>
                      <w:sz w:val="20"/>
                      <w:szCs w:val="20"/>
                    </w:rPr>
                    <w:t xml:space="preserve">NOVO </w:t>
                  </w:r>
                </w:p>
              </w:tc>
            </w:tr>
            <w:tr w:rsidR="00CF3631" w:rsidTr="00E072B4">
              <w:trPr>
                <w:trHeight w:val="214"/>
              </w:trPr>
              <w:tc>
                <w:tcPr>
                  <w:tcW w:w="828" w:type="dxa"/>
                </w:tcPr>
                <w:p w:rsidR="00CF3631" w:rsidRDefault="00CF3631" w:rsidP="006C4634">
                  <w:pPr>
                    <w:pStyle w:val="Default"/>
                    <w:jc w:val="both"/>
                    <w:rPr>
                      <w:sz w:val="20"/>
                      <w:szCs w:val="20"/>
                    </w:rPr>
                  </w:pPr>
                </w:p>
              </w:tc>
            </w:tr>
          </w:tbl>
          <w:p w:rsidR="00CF3631" w:rsidRDefault="00CF3631" w:rsidP="006C4634">
            <w:pPr>
              <w:pStyle w:val="Default"/>
              <w:jc w:val="both"/>
              <w:rPr>
                <w:sz w:val="20"/>
                <w:szCs w:val="20"/>
              </w:rPr>
            </w:pPr>
          </w:p>
        </w:tc>
        <w:tc>
          <w:tcPr>
            <w:tcW w:w="4961" w:type="dxa"/>
          </w:tcPr>
          <w:p w:rsidR="00CF3631" w:rsidRPr="004E6C16" w:rsidRDefault="00CF3631" w:rsidP="006C4634">
            <w:pPr>
              <w:jc w:val="both"/>
              <w:rPr>
                <w:sz w:val="20"/>
                <w:szCs w:val="20"/>
                <w:highlight w:val="yellow"/>
              </w:rPr>
            </w:pPr>
            <w:r w:rsidRPr="004E6C16">
              <w:rPr>
                <w:sz w:val="20"/>
                <w:szCs w:val="20"/>
                <w:highlight w:val="yellow"/>
              </w:rPr>
              <w:t>II - a definição do grupo familiar; e</w:t>
            </w:r>
          </w:p>
        </w:tc>
        <w:tc>
          <w:tcPr>
            <w:tcW w:w="5401" w:type="dxa"/>
            <w:vMerge/>
          </w:tcPr>
          <w:p w:rsidR="00CF3631" w:rsidRDefault="00CF3631"/>
        </w:tc>
      </w:tr>
      <w:tr w:rsidR="00CF3631" w:rsidTr="007E2378">
        <w:tc>
          <w:tcPr>
            <w:tcW w:w="4219" w:type="dxa"/>
          </w:tcPr>
          <w:tbl>
            <w:tblPr>
              <w:tblW w:w="0" w:type="auto"/>
              <w:tblBorders>
                <w:top w:val="nil"/>
                <w:left w:val="nil"/>
                <w:bottom w:val="nil"/>
                <w:right w:val="nil"/>
              </w:tblBorders>
              <w:tblLayout w:type="fixed"/>
              <w:tblLook w:val="0000" w:firstRow="0" w:lastRow="0" w:firstColumn="0" w:lastColumn="0" w:noHBand="0" w:noVBand="0"/>
            </w:tblPr>
            <w:tblGrid>
              <w:gridCol w:w="828"/>
            </w:tblGrid>
            <w:tr w:rsidR="00CF3631" w:rsidTr="00E072B4">
              <w:trPr>
                <w:trHeight w:val="333"/>
              </w:trPr>
              <w:tc>
                <w:tcPr>
                  <w:tcW w:w="828" w:type="dxa"/>
                </w:tcPr>
                <w:p w:rsidR="00CF3631" w:rsidRDefault="00CF3631" w:rsidP="006C4634">
                  <w:pPr>
                    <w:pStyle w:val="Default"/>
                    <w:jc w:val="both"/>
                    <w:rPr>
                      <w:sz w:val="20"/>
                      <w:szCs w:val="20"/>
                    </w:rPr>
                  </w:pPr>
                  <w:r>
                    <w:rPr>
                      <w:b/>
                      <w:bCs/>
                      <w:sz w:val="20"/>
                      <w:szCs w:val="20"/>
                    </w:rPr>
                    <w:t xml:space="preserve">NOVO </w:t>
                  </w:r>
                </w:p>
              </w:tc>
            </w:tr>
          </w:tbl>
          <w:p w:rsidR="00CF3631" w:rsidRDefault="00CF3631" w:rsidP="006C4634">
            <w:pPr>
              <w:pStyle w:val="Default"/>
              <w:jc w:val="both"/>
              <w:rPr>
                <w:sz w:val="20"/>
                <w:szCs w:val="20"/>
              </w:rPr>
            </w:pPr>
          </w:p>
        </w:tc>
        <w:tc>
          <w:tcPr>
            <w:tcW w:w="4961" w:type="dxa"/>
          </w:tcPr>
          <w:p w:rsidR="00CF3631" w:rsidRPr="004E6C16" w:rsidRDefault="00CF3631" w:rsidP="006C4634">
            <w:pPr>
              <w:jc w:val="both"/>
              <w:rPr>
                <w:sz w:val="20"/>
                <w:szCs w:val="20"/>
                <w:highlight w:val="yellow"/>
              </w:rPr>
            </w:pPr>
            <w:r w:rsidRPr="004E6C16">
              <w:rPr>
                <w:sz w:val="20"/>
                <w:szCs w:val="20"/>
                <w:highlight w:val="yellow"/>
              </w:rPr>
              <w:t>III - o grau de deficiência para fins de definição do acesso ao benefício e do seu valor.</w:t>
            </w:r>
          </w:p>
        </w:tc>
        <w:tc>
          <w:tcPr>
            <w:tcW w:w="5401" w:type="dxa"/>
            <w:vMerge/>
          </w:tcPr>
          <w:p w:rsidR="00CF3631" w:rsidRDefault="00CF3631"/>
        </w:tc>
      </w:tr>
      <w:tr w:rsidR="00CF3631" w:rsidTr="007E2378">
        <w:tc>
          <w:tcPr>
            <w:tcW w:w="4219" w:type="dxa"/>
          </w:tcPr>
          <w:tbl>
            <w:tblPr>
              <w:tblW w:w="0" w:type="auto"/>
              <w:tblBorders>
                <w:top w:val="nil"/>
                <w:left w:val="nil"/>
                <w:bottom w:val="nil"/>
                <w:right w:val="nil"/>
              </w:tblBorders>
              <w:tblLayout w:type="fixed"/>
              <w:tblLook w:val="0000" w:firstRow="0" w:lastRow="0" w:firstColumn="0" w:lastColumn="0" w:noHBand="0" w:noVBand="0"/>
            </w:tblPr>
            <w:tblGrid>
              <w:gridCol w:w="828"/>
            </w:tblGrid>
            <w:tr w:rsidR="00CF3631" w:rsidTr="00E072B4">
              <w:trPr>
                <w:trHeight w:val="214"/>
              </w:trPr>
              <w:tc>
                <w:tcPr>
                  <w:tcW w:w="828" w:type="dxa"/>
                </w:tcPr>
                <w:p w:rsidR="00CF3631" w:rsidRDefault="00CF3631" w:rsidP="006C4634">
                  <w:pPr>
                    <w:pStyle w:val="Default"/>
                    <w:jc w:val="both"/>
                    <w:rPr>
                      <w:sz w:val="20"/>
                      <w:szCs w:val="20"/>
                    </w:rPr>
                  </w:pPr>
                  <w:r>
                    <w:rPr>
                      <w:b/>
                      <w:bCs/>
                      <w:sz w:val="20"/>
                      <w:szCs w:val="20"/>
                    </w:rPr>
                    <w:t xml:space="preserve">NOVO </w:t>
                  </w:r>
                </w:p>
              </w:tc>
            </w:tr>
          </w:tbl>
          <w:p w:rsidR="00CF3631" w:rsidRDefault="00CF3631" w:rsidP="006C4634">
            <w:pPr>
              <w:pStyle w:val="Default"/>
              <w:jc w:val="both"/>
              <w:rPr>
                <w:sz w:val="20"/>
                <w:szCs w:val="20"/>
              </w:rPr>
            </w:pPr>
          </w:p>
        </w:tc>
        <w:tc>
          <w:tcPr>
            <w:tcW w:w="4961" w:type="dxa"/>
          </w:tcPr>
          <w:tbl>
            <w:tblPr>
              <w:tblW w:w="4853" w:type="dxa"/>
              <w:tblBorders>
                <w:top w:val="nil"/>
                <w:left w:val="nil"/>
                <w:bottom w:val="nil"/>
                <w:right w:val="nil"/>
              </w:tblBorders>
              <w:tblLayout w:type="fixed"/>
              <w:tblLook w:val="0000" w:firstRow="0" w:lastRow="0" w:firstColumn="0" w:lastColumn="0" w:noHBand="0" w:noVBand="0"/>
            </w:tblPr>
            <w:tblGrid>
              <w:gridCol w:w="4853"/>
            </w:tblGrid>
            <w:tr w:rsidR="00CF3631" w:rsidRPr="004E6C16" w:rsidTr="004E6C16">
              <w:trPr>
                <w:trHeight w:val="333"/>
              </w:trPr>
              <w:tc>
                <w:tcPr>
                  <w:tcW w:w="4853" w:type="dxa"/>
                </w:tcPr>
                <w:p w:rsidR="00CF3631" w:rsidRPr="004E6C16" w:rsidRDefault="00CF3631" w:rsidP="006C4634">
                  <w:pPr>
                    <w:pStyle w:val="Default"/>
                    <w:jc w:val="both"/>
                    <w:rPr>
                      <w:sz w:val="20"/>
                      <w:szCs w:val="20"/>
                      <w:highlight w:val="yellow"/>
                    </w:rPr>
                  </w:pPr>
                  <w:r w:rsidRPr="004E6C16">
                    <w:rPr>
                      <w:sz w:val="20"/>
                      <w:szCs w:val="20"/>
                      <w:highlight w:val="yellow"/>
                    </w:rPr>
                    <w:t xml:space="preserve">§ 2º Para definição da renda mensal familiar integral per capita prevista no inciso V será considerada a renda integral de cada membro do grupo familiar. </w:t>
                  </w:r>
                </w:p>
              </w:tc>
            </w:tr>
            <w:tr w:rsidR="00CF3631" w:rsidRPr="004E6C16" w:rsidTr="004E6C16">
              <w:trPr>
                <w:trHeight w:val="214"/>
              </w:trPr>
              <w:tc>
                <w:tcPr>
                  <w:tcW w:w="4853" w:type="dxa"/>
                </w:tcPr>
                <w:p w:rsidR="00CF3631" w:rsidRPr="004E6C16" w:rsidRDefault="00CF3631" w:rsidP="006C4634">
                  <w:pPr>
                    <w:pStyle w:val="Default"/>
                    <w:jc w:val="both"/>
                    <w:rPr>
                      <w:sz w:val="20"/>
                      <w:szCs w:val="20"/>
                      <w:highlight w:val="yellow"/>
                    </w:rPr>
                  </w:pPr>
                </w:p>
              </w:tc>
            </w:tr>
          </w:tbl>
          <w:p w:rsidR="00CF3631" w:rsidRPr="004E6C16" w:rsidRDefault="00CF3631" w:rsidP="006C4634">
            <w:pPr>
              <w:jc w:val="both"/>
              <w:rPr>
                <w:sz w:val="20"/>
                <w:szCs w:val="20"/>
                <w:highlight w:val="yellow"/>
              </w:rPr>
            </w:pPr>
          </w:p>
        </w:tc>
        <w:tc>
          <w:tcPr>
            <w:tcW w:w="5401" w:type="dxa"/>
            <w:vMerge/>
          </w:tcPr>
          <w:p w:rsidR="00CF3631" w:rsidRDefault="00CF3631"/>
        </w:tc>
      </w:tr>
      <w:tr w:rsidR="00CF3631" w:rsidTr="007E2378">
        <w:tc>
          <w:tcPr>
            <w:tcW w:w="4219" w:type="dxa"/>
          </w:tcPr>
          <w:tbl>
            <w:tblPr>
              <w:tblW w:w="0" w:type="auto"/>
              <w:tblBorders>
                <w:top w:val="nil"/>
                <w:left w:val="nil"/>
                <w:bottom w:val="nil"/>
                <w:right w:val="nil"/>
              </w:tblBorders>
              <w:tblLayout w:type="fixed"/>
              <w:tblLook w:val="0000" w:firstRow="0" w:lastRow="0" w:firstColumn="0" w:lastColumn="0" w:noHBand="0" w:noVBand="0"/>
            </w:tblPr>
            <w:tblGrid>
              <w:gridCol w:w="828"/>
            </w:tblGrid>
            <w:tr w:rsidR="00CF3631" w:rsidTr="00E072B4">
              <w:trPr>
                <w:trHeight w:val="214"/>
              </w:trPr>
              <w:tc>
                <w:tcPr>
                  <w:tcW w:w="828" w:type="dxa"/>
                </w:tcPr>
                <w:p w:rsidR="00CF3631" w:rsidRDefault="00CF3631" w:rsidP="006C4634">
                  <w:pPr>
                    <w:pStyle w:val="Default"/>
                    <w:jc w:val="both"/>
                    <w:rPr>
                      <w:sz w:val="20"/>
                      <w:szCs w:val="20"/>
                    </w:rPr>
                  </w:pPr>
                  <w:r>
                    <w:rPr>
                      <w:b/>
                      <w:bCs/>
                      <w:sz w:val="20"/>
                      <w:szCs w:val="20"/>
                    </w:rPr>
                    <w:t xml:space="preserve">NOVO </w:t>
                  </w:r>
                </w:p>
              </w:tc>
            </w:tr>
          </w:tbl>
          <w:p w:rsidR="00CF3631" w:rsidRDefault="00CF3631" w:rsidP="006C4634">
            <w:pPr>
              <w:pStyle w:val="Default"/>
              <w:jc w:val="both"/>
              <w:rPr>
                <w:sz w:val="20"/>
                <w:szCs w:val="20"/>
              </w:rPr>
            </w:pPr>
          </w:p>
        </w:tc>
        <w:tc>
          <w:tcPr>
            <w:tcW w:w="4961" w:type="dxa"/>
          </w:tcPr>
          <w:tbl>
            <w:tblPr>
              <w:tblW w:w="4853" w:type="dxa"/>
              <w:tblBorders>
                <w:top w:val="nil"/>
                <w:left w:val="nil"/>
                <w:bottom w:val="nil"/>
                <w:right w:val="nil"/>
              </w:tblBorders>
              <w:tblLayout w:type="fixed"/>
              <w:tblLook w:val="0000" w:firstRow="0" w:lastRow="0" w:firstColumn="0" w:lastColumn="0" w:noHBand="0" w:noVBand="0"/>
            </w:tblPr>
            <w:tblGrid>
              <w:gridCol w:w="4853"/>
            </w:tblGrid>
            <w:tr w:rsidR="00CF3631" w:rsidRPr="004E6C16" w:rsidTr="004E6C16">
              <w:trPr>
                <w:trHeight w:val="214"/>
              </w:trPr>
              <w:tc>
                <w:tcPr>
                  <w:tcW w:w="4853" w:type="dxa"/>
                </w:tcPr>
                <w:p w:rsidR="00CF3631" w:rsidRPr="004E6C16" w:rsidRDefault="00CF3631" w:rsidP="006C4634">
                  <w:pPr>
                    <w:pStyle w:val="Default"/>
                    <w:jc w:val="both"/>
                    <w:rPr>
                      <w:sz w:val="20"/>
                      <w:szCs w:val="20"/>
                      <w:highlight w:val="yellow"/>
                    </w:rPr>
                  </w:pPr>
                  <w:r w:rsidRPr="004E6C16">
                    <w:rPr>
                      <w:sz w:val="20"/>
                      <w:szCs w:val="20"/>
                      <w:highlight w:val="yellow"/>
                    </w:rPr>
                    <w:t xml:space="preserve">§ 3º A idade referida no inciso V deverá observar a forma de revisão prevista no § 15 do art. 201. </w:t>
                  </w:r>
                </w:p>
              </w:tc>
            </w:tr>
          </w:tbl>
          <w:p w:rsidR="00CF3631" w:rsidRPr="004E6C16" w:rsidRDefault="00CF3631" w:rsidP="006C4634">
            <w:pPr>
              <w:jc w:val="both"/>
              <w:rPr>
                <w:sz w:val="20"/>
                <w:szCs w:val="20"/>
                <w:highlight w:val="yellow"/>
              </w:rPr>
            </w:pPr>
          </w:p>
        </w:tc>
        <w:tc>
          <w:tcPr>
            <w:tcW w:w="5401" w:type="dxa"/>
            <w:vMerge/>
          </w:tcPr>
          <w:p w:rsidR="00CF3631" w:rsidRDefault="00CF3631"/>
        </w:tc>
      </w:tr>
      <w:tr w:rsidR="003C7324" w:rsidTr="007E2378">
        <w:tc>
          <w:tcPr>
            <w:tcW w:w="4219" w:type="dxa"/>
          </w:tcPr>
          <w:p w:rsidR="003C7324" w:rsidRDefault="003C7324" w:rsidP="006C4634">
            <w:pPr>
              <w:jc w:val="both"/>
            </w:pPr>
          </w:p>
          <w:tbl>
            <w:tblPr>
              <w:tblW w:w="0" w:type="auto"/>
              <w:tblBorders>
                <w:top w:val="nil"/>
                <w:left w:val="nil"/>
                <w:bottom w:val="nil"/>
                <w:right w:val="nil"/>
              </w:tblBorders>
              <w:tblLayout w:type="fixed"/>
              <w:tblLook w:val="0000" w:firstRow="0" w:lastRow="0" w:firstColumn="0" w:lastColumn="0" w:noHBand="0" w:noVBand="0"/>
            </w:tblPr>
            <w:tblGrid>
              <w:gridCol w:w="3923"/>
              <w:gridCol w:w="236"/>
            </w:tblGrid>
            <w:tr w:rsidR="003C7324" w:rsidTr="00E072B4">
              <w:trPr>
                <w:trHeight w:val="564"/>
              </w:trPr>
              <w:tc>
                <w:tcPr>
                  <w:tcW w:w="3923" w:type="dxa"/>
                </w:tcPr>
                <w:p w:rsidR="003C7324" w:rsidRDefault="003C7324" w:rsidP="006C4634">
                  <w:pPr>
                    <w:pStyle w:val="Default"/>
                    <w:jc w:val="both"/>
                    <w:rPr>
                      <w:sz w:val="20"/>
                      <w:szCs w:val="20"/>
                    </w:rPr>
                  </w:pPr>
                  <w:r>
                    <w:rPr>
                      <w:b/>
                      <w:bCs/>
                      <w:sz w:val="20"/>
                      <w:szCs w:val="20"/>
                    </w:rPr>
                    <w:t xml:space="preserve">REGRA APARTADA (BLOCO DE CONSTITUCIONALIDADE) </w:t>
                  </w:r>
                </w:p>
              </w:tc>
              <w:tc>
                <w:tcPr>
                  <w:tcW w:w="222" w:type="dxa"/>
                </w:tcPr>
                <w:p w:rsidR="003C7324" w:rsidRDefault="003C7324" w:rsidP="006C4634">
                  <w:pPr>
                    <w:pStyle w:val="Default"/>
                    <w:jc w:val="both"/>
                    <w:rPr>
                      <w:sz w:val="20"/>
                      <w:szCs w:val="20"/>
                    </w:rPr>
                  </w:pPr>
                </w:p>
              </w:tc>
            </w:tr>
          </w:tbl>
          <w:p w:rsidR="003C7324" w:rsidRDefault="003C7324" w:rsidP="006C4634">
            <w:pPr>
              <w:pStyle w:val="Default"/>
              <w:jc w:val="both"/>
              <w:rPr>
                <w:sz w:val="20"/>
                <w:szCs w:val="20"/>
              </w:rPr>
            </w:pPr>
          </w:p>
        </w:tc>
        <w:tc>
          <w:tcPr>
            <w:tcW w:w="4961" w:type="dxa"/>
          </w:tcPr>
          <w:p w:rsidR="003C7324" w:rsidRPr="00CF3631" w:rsidRDefault="003C7324"/>
          <w:tbl>
            <w:tblPr>
              <w:tblW w:w="4853" w:type="dxa"/>
              <w:tblBorders>
                <w:top w:val="nil"/>
                <w:left w:val="nil"/>
                <w:bottom w:val="nil"/>
                <w:right w:val="nil"/>
              </w:tblBorders>
              <w:tblLayout w:type="fixed"/>
              <w:tblLook w:val="0000" w:firstRow="0" w:lastRow="0" w:firstColumn="0" w:lastColumn="0" w:noHBand="0" w:noVBand="0"/>
            </w:tblPr>
            <w:tblGrid>
              <w:gridCol w:w="4853"/>
            </w:tblGrid>
            <w:tr w:rsidR="003C7324" w:rsidRPr="00CF3631" w:rsidTr="004E6C16">
              <w:trPr>
                <w:trHeight w:val="680"/>
              </w:trPr>
              <w:tc>
                <w:tcPr>
                  <w:tcW w:w="4853" w:type="dxa"/>
                </w:tcPr>
                <w:p w:rsidR="003C7324" w:rsidRPr="00CF3631" w:rsidRDefault="003C7324" w:rsidP="006C4634">
                  <w:pPr>
                    <w:pStyle w:val="Default"/>
                    <w:jc w:val="both"/>
                    <w:rPr>
                      <w:rFonts w:asciiTheme="minorHAnsi" w:hAnsiTheme="minorHAnsi"/>
                      <w:sz w:val="22"/>
                      <w:szCs w:val="22"/>
                    </w:rPr>
                  </w:pPr>
                  <w:r w:rsidRPr="00CF3631">
                    <w:rPr>
                      <w:rFonts w:asciiTheme="minorHAnsi" w:hAnsiTheme="minorHAnsi"/>
                      <w:sz w:val="22"/>
                      <w:szCs w:val="22"/>
                    </w:rPr>
                    <w:t xml:space="preserve">Art. 7º O segurado filiado ao regime geral de previdência social até a data de promulgação desta Emenda e com idade igual ou superior a cinquenta anos, se homem, e quarenta e cinco anos, se mulher, poderá aposentar-se quando preencher as seguintes condições, ressalvado o direito de opção à aposentadoria pelas normas estabelecidas pelo art. 201, § 7º, da Constituição: </w:t>
                  </w:r>
                </w:p>
              </w:tc>
            </w:tr>
          </w:tbl>
          <w:p w:rsidR="003C7324" w:rsidRPr="00CF3631" w:rsidRDefault="003C7324" w:rsidP="006C4634">
            <w:pPr>
              <w:jc w:val="both"/>
            </w:pPr>
          </w:p>
        </w:tc>
        <w:tc>
          <w:tcPr>
            <w:tcW w:w="5401" w:type="dxa"/>
            <w:vMerge w:val="restart"/>
          </w:tcPr>
          <w:p w:rsidR="003C7324" w:rsidRDefault="003C7324"/>
          <w:p w:rsidR="003C7324" w:rsidRDefault="003C7324" w:rsidP="00CC6D3B">
            <w:pPr>
              <w:pStyle w:val="PargrafodaLista"/>
              <w:numPr>
                <w:ilvl w:val="0"/>
                <w:numId w:val="9"/>
              </w:numPr>
              <w:ind w:left="176" w:hanging="176"/>
              <w:jc w:val="both"/>
            </w:pPr>
            <w:r w:rsidRPr="00CF3631">
              <w:t xml:space="preserve">Trata-se da regra de transição </w:t>
            </w:r>
            <w:r>
              <w:t xml:space="preserve">para aposentadoria, que será aplicada apenas </w:t>
            </w:r>
            <w:r w:rsidRPr="00CF3631">
              <w:t>para os segurados do RGPS</w:t>
            </w:r>
            <w:r>
              <w:t xml:space="preserve">, que tiverem idade igual ou superior a 45 anos / mulher, e 50 anos /  homem.  </w:t>
            </w:r>
          </w:p>
          <w:p w:rsidR="003C7324" w:rsidRDefault="003C7324" w:rsidP="00CC6D3B">
            <w:pPr>
              <w:pStyle w:val="PargrafodaLista"/>
              <w:ind w:left="176"/>
              <w:jc w:val="both"/>
            </w:pPr>
          </w:p>
          <w:p w:rsidR="003C7324" w:rsidRDefault="003C7324" w:rsidP="00CC6D3B">
            <w:pPr>
              <w:pStyle w:val="PargrafodaLista"/>
              <w:numPr>
                <w:ilvl w:val="0"/>
                <w:numId w:val="9"/>
              </w:numPr>
              <w:ind w:left="176" w:hanging="176"/>
              <w:jc w:val="both"/>
            </w:pPr>
            <w:r w:rsidRPr="00CC6D3B">
              <w:t xml:space="preserve">Estabelece </w:t>
            </w:r>
            <w:r>
              <w:t xml:space="preserve">que o segurado terá que pagar </w:t>
            </w:r>
            <w:r w:rsidRPr="00CC6D3B">
              <w:t xml:space="preserve">pedágio </w:t>
            </w:r>
            <w:r>
              <w:t xml:space="preserve">(tempo adicional) </w:t>
            </w:r>
            <w:r w:rsidRPr="00CC6D3B">
              <w:t>de 50% do tempo de contribuição que faltaria p</w:t>
            </w:r>
            <w:r>
              <w:t xml:space="preserve">ara se aposentar, considerando o período de carência atualmente exigido para a aposentadoria que é  de 15 anos . </w:t>
            </w:r>
          </w:p>
          <w:p w:rsidR="003C7324" w:rsidRDefault="003C7324" w:rsidP="003A5F70">
            <w:pPr>
              <w:pStyle w:val="PargrafodaLista"/>
            </w:pPr>
          </w:p>
          <w:p w:rsidR="003C7324" w:rsidRDefault="003C7324" w:rsidP="00A350E3">
            <w:pPr>
              <w:pStyle w:val="PargrafodaLista"/>
              <w:numPr>
                <w:ilvl w:val="0"/>
                <w:numId w:val="9"/>
              </w:numPr>
              <w:ind w:left="176" w:hanging="176"/>
              <w:jc w:val="both"/>
            </w:pPr>
            <w:r>
              <w:t>Na área rural, essa regra seria imediatamente aplicada aos assalariados rurais, sendo que pela regra prevista no parágrafo único deste art. 7º, a idade de aposentadoria a ser considerada é 55 anos para a mulher e 60 anos para homem.</w:t>
            </w:r>
          </w:p>
          <w:p w:rsidR="003C7324" w:rsidRDefault="003C7324" w:rsidP="00D817F2">
            <w:pPr>
              <w:pStyle w:val="PargrafodaLista"/>
            </w:pPr>
          </w:p>
          <w:p w:rsidR="003C7324" w:rsidRDefault="003C7324" w:rsidP="00D817F2">
            <w:pPr>
              <w:pStyle w:val="PargrafodaLista"/>
              <w:numPr>
                <w:ilvl w:val="0"/>
                <w:numId w:val="9"/>
              </w:numPr>
              <w:ind w:left="176" w:hanging="176"/>
              <w:jc w:val="both"/>
            </w:pPr>
            <w:r>
              <w:lastRenderedPageBreak/>
              <w:t>Se, por  exemplo, o assalariado rural (homem)  tiver 54 anos de idade e 9 anos de contribuição. Neste caso, ele depende de mais 06 anos de tempo de contribuição para compor a carência de 15 anos. Pela nova regra ao invés dele contribuir somente com 06 anos ele terá que contribuir com 9 anos (6 anos + 50% desse período = 9 anos) para ter acesso à aposentadoria. Assim, verificar-se que esse segurado vai se aposentar aos 63 anos e não aos 60 anos. .</w:t>
            </w:r>
          </w:p>
          <w:p w:rsidR="003C7324" w:rsidRDefault="003C7324" w:rsidP="00D817F2">
            <w:pPr>
              <w:pStyle w:val="PargrafodaLista"/>
            </w:pPr>
          </w:p>
          <w:p w:rsidR="003C7324" w:rsidRDefault="003C7324" w:rsidP="003C7324">
            <w:pPr>
              <w:pStyle w:val="PargrafodaLista"/>
              <w:ind w:left="176"/>
              <w:jc w:val="both"/>
            </w:pPr>
          </w:p>
        </w:tc>
      </w:tr>
      <w:tr w:rsidR="003C7324" w:rsidTr="007E2378">
        <w:tc>
          <w:tcPr>
            <w:tcW w:w="4219" w:type="dxa"/>
          </w:tcPr>
          <w:p w:rsidR="003C7324" w:rsidRDefault="003C7324" w:rsidP="006C4634">
            <w:pPr>
              <w:pStyle w:val="Default"/>
              <w:jc w:val="both"/>
              <w:rPr>
                <w:sz w:val="20"/>
                <w:szCs w:val="20"/>
              </w:rPr>
            </w:pPr>
          </w:p>
        </w:tc>
        <w:tc>
          <w:tcPr>
            <w:tcW w:w="4961" w:type="dxa"/>
          </w:tcPr>
          <w:p w:rsidR="003C7324" w:rsidRPr="00CF3631" w:rsidRDefault="003C7324" w:rsidP="006C4634">
            <w:pPr>
              <w:pStyle w:val="Default"/>
              <w:jc w:val="both"/>
              <w:rPr>
                <w:rFonts w:asciiTheme="minorHAnsi" w:hAnsiTheme="minorHAnsi"/>
                <w:sz w:val="22"/>
                <w:szCs w:val="22"/>
              </w:rPr>
            </w:pPr>
            <w:r w:rsidRPr="00CF3631">
              <w:rPr>
                <w:rFonts w:asciiTheme="minorHAnsi" w:hAnsiTheme="minorHAnsi"/>
                <w:sz w:val="22"/>
                <w:szCs w:val="22"/>
              </w:rPr>
              <w:t xml:space="preserve">I - trinta e cinco anos de contribuição, se homem, e trinta anos de contribuição, se mulher, acrescidos de um período adicional de contribuição equivalente a 50% (cinquenta por cento) do tempo que, na data de promulgação desta Emenda, faltaria para atingir o respectivo tempo de contribuição; ou </w:t>
            </w:r>
          </w:p>
          <w:p w:rsidR="003C7324" w:rsidRPr="00CF3631" w:rsidRDefault="003C7324" w:rsidP="006C4634">
            <w:pPr>
              <w:jc w:val="both"/>
            </w:pPr>
          </w:p>
        </w:tc>
        <w:tc>
          <w:tcPr>
            <w:tcW w:w="5401" w:type="dxa"/>
            <w:vMerge/>
          </w:tcPr>
          <w:p w:rsidR="003C7324" w:rsidRDefault="003C7324"/>
        </w:tc>
      </w:tr>
      <w:tr w:rsidR="003C7324" w:rsidTr="007E2378">
        <w:tc>
          <w:tcPr>
            <w:tcW w:w="4219" w:type="dxa"/>
          </w:tcPr>
          <w:p w:rsidR="003C7324" w:rsidRDefault="003C7324" w:rsidP="006C4634">
            <w:pPr>
              <w:pStyle w:val="Default"/>
              <w:jc w:val="both"/>
              <w:rPr>
                <w:sz w:val="20"/>
                <w:szCs w:val="20"/>
              </w:rPr>
            </w:pPr>
          </w:p>
        </w:tc>
        <w:tc>
          <w:tcPr>
            <w:tcW w:w="4961" w:type="dxa"/>
          </w:tcPr>
          <w:p w:rsidR="003C7324" w:rsidRPr="00CF3631" w:rsidRDefault="003C7324" w:rsidP="006C4634">
            <w:pPr>
              <w:pStyle w:val="Default"/>
              <w:jc w:val="both"/>
              <w:rPr>
                <w:rFonts w:asciiTheme="minorHAnsi" w:hAnsiTheme="minorHAnsi"/>
                <w:sz w:val="22"/>
                <w:szCs w:val="22"/>
              </w:rPr>
            </w:pPr>
            <w:r w:rsidRPr="00CF3631">
              <w:rPr>
                <w:rFonts w:asciiTheme="minorHAnsi" w:hAnsiTheme="minorHAnsi"/>
                <w:sz w:val="22"/>
                <w:szCs w:val="22"/>
              </w:rPr>
              <w:t xml:space="preserve">II - sessenta e cinco anos de idade, se homem, e sessenta anos de idade, se mulher, e cento e oitenta meses de contribuição, acrescidos de período </w:t>
            </w:r>
            <w:r w:rsidRPr="00CF3631">
              <w:rPr>
                <w:rFonts w:asciiTheme="minorHAnsi" w:hAnsiTheme="minorHAnsi"/>
                <w:sz w:val="22"/>
                <w:szCs w:val="22"/>
              </w:rPr>
              <w:lastRenderedPageBreak/>
              <w:t xml:space="preserve">adicional de contribuição equivalente a 50% (cinquenta por cento) do tempo que, na data de promulgação desta Emenda, faltaria para atingir o número de meses de contribuição exigido. </w:t>
            </w:r>
          </w:p>
          <w:p w:rsidR="003C7324" w:rsidRPr="00CF3631" w:rsidRDefault="003C7324" w:rsidP="006C4634">
            <w:pPr>
              <w:jc w:val="both"/>
            </w:pPr>
          </w:p>
        </w:tc>
        <w:tc>
          <w:tcPr>
            <w:tcW w:w="5401" w:type="dxa"/>
            <w:vMerge/>
          </w:tcPr>
          <w:p w:rsidR="003C7324" w:rsidRDefault="003C7324"/>
        </w:tc>
      </w:tr>
      <w:tr w:rsidR="003C7324" w:rsidTr="007E2378">
        <w:tc>
          <w:tcPr>
            <w:tcW w:w="4219" w:type="dxa"/>
          </w:tcPr>
          <w:p w:rsidR="003C7324" w:rsidRDefault="003C7324" w:rsidP="006C4634">
            <w:pPr>
              <w:pStyle w:val="Default"/>
              <w:jc w:val="both"/>
              <w:rPr>
                <w:sz w:val="20"/>
                <w:szCs w:val="20"/>
              </w:rPr>
            </w:pPr>
            <w:r>
              <w:rPr>
                <w:b/>
                <w:bCs/>
                <w:sz w:val="20"/>
                <w:szCs w:val="20"/>
              </w:rPr>
              <w:lastRenderedPageBreak/>
              <w:t>REGRA APARTADA (BLOCO DE CONSTITUCIONALIDADE)</w:t>
            </w:r>
          </w:p>
        </w:tc>
        <w:tc>
          <w:tcPr>
            <w:tcW w:w="4961" w:type="dxa"/>
          </w:tcPr>
          <w:p w:rsidR="003C7324" w:rsidRPr="00CF3631" w:rsidRDefault="003C7324" w:rsidP="006C4634">
            <w:pPr>
              <w:pStyle w:val="Default"/>
              <w:jc w:val="both"/>
              <w:rPr>
                <w:rFonts w:asciiTheme="minorHAnsi" w:hAnsiTheme="minorHAnsi"/>
                <w:sz w:val="22"/>
                <w:szCs w:val="22"/>
              </w:rPr>
            </w:pPr>
            <w:r w:rsidRPr="00CF3631">
              <w:rPr>
                <w:rFonts w:asciiTheme="minorHAnsi" w:hAnsiTheme="minorHAnsi"/>
                <w:sz w:val="22"/>
                <w:szCs w:val="22"/>
              </w:rPr>
              <w:t xml:space="preserve">Parágrafo único. Para o empregado, contribuinte individual e trabalhador avulso rurais que tenham exercido atividade exclusivamente na qualidade de trabalhador rural, os requisitos de idade previstos no inciso II serão reduzidos em cinco anos. </w:t>
            </w:r>
          </w:p>
          <w:p w:rsidR="003C7324" w:rsidRPr="00CF3631" w:rsidRDefault="003C7324" w:rsidP="006C4634">
            <w:pPr>
              <w:jc w:val="both"/>
            </w:pPr>
          </w:p>
        </w:tc>
        <w:tc>
          <w:tcPr>
            <w:tcW w:w="5401" w:type="dxa"/>
            <w:vMerge/>
          </w:tcPr>
          <w:p w:rsidR="003C7324" w:rsidRDefault="003C7324"/>
        </w:tc>
      </w:tr>
      <w:tr w:rsidR="00DA3064" w:rsidTr="007E2378">
        <w:tc>
          <w:tcPr>
            <w:tcW w:w="4219" w:type="dxa"/>
          </w:tcPr>
          <w:p w:rsidR="00DA3064" w:rsidRDefault="00DA3064" w:rsidP="006C4634">
            <w:pPr>
              <w:pStyle w:val="Default"/>
              <w:jc w:val="both"/>
              <w:rPr>
                <w:sz w:val="20"/>
                <w:szCs w:val="20"/>
              </w:rPr>
            </w:pPr>
            <w:r>
              <w:rPr>
                <w:b/>
                <w:bCs/>
                <w:sz w:val="20"/>
                <w:szCs w:val="20"/>
              </w:rPr>
              <w:t>REGRA APARTADA (BLOCO DE CONSTITUCIONALIDADE)</w:t>
            </w:r>
          </w:p>
        </w:tc>
        <w:tc>
          <w:tcPr>
            <w:tcW w:w="4961" w:type="dxa"/>
          </w:tcPr>
          <w:p w:rsidR="00DA3064" w:rsidRPr="00CF3631" w:rsidRDefault="00DA3064" w:rsidP="006C4634">
            <w:pPr>
              <w:pStyle w:val="Default"/>
              <w:jc w:val="both"/>
              <w:rPr>
                <w:rFonts w:asciiTheme="minorHAnsi" w:hAnsiTheme="minorHAnsi"/>
                <w:sz w:val="22"/>
                <w:szCs w:val="22"/>
              </w:rPr>
            </w:pPr>
            <w:r w:rsidRPr="00CF3631">
              <w:rPr>
                <w:rFonts w:asciiTheme="minorHAnsi" w:hAnsiTheme="minorHAnsi"/>
                <w:sz w:val="22"/>
                <w:szCs w:val="22"/>
              </w:rPr>
              <w:t xml:space="preserve">Art. 8º Os trabalhadores rurais e seus respectivos cônjuges ou companheiros e filhos de que trata o § 8º do art. 195 da Constituição que, na data de promulgação desta Emenda, exerçam suas atividades em regime de economia familiar, sem empregados permanentes, como o produtor, o parceiro, o meeiro e o arrendatário rurais, o extrativista, o pescador artesanal poderão se aposentar se na data da promulgação da Emenda contarem com idade igual ou superior a cinquenta anos, se homem, e quarenta e cinco anos, se mulher, quando atenderem cumulativamente as seguintes condições: </w:t>
            </w:r>
          </w:p>
          <w:p w:rsidR="00DA3064" w:rsidRPr="00CF3631" w:rsidRDefault="00DA3064" w:rsidP="006C4634">
            <w:pPr>
              <w:jc w:val="both"/>
            </w:pPr>
          </w:p>
        </w:tc>
        <w:tc>
          <w:tcPr>
            <w:tcW w:w="5401" w:type="dxa"/>
            <w:vMerge w:val="restart"/>
          </w:tcPr>
          <w:p w:rsidR="00DA3064" w:rsidRDefault="00DA3064" w:rsidP="005B6FB5">
            <w:pPr>
              <w:pStyle w:val="PargrafodaLista"/>
              <w:numPr>
                <w:ilvl w:val="0"/>
                <w:numId w:val="10"/>
              </w:numPr>
              <w:ind w:left="176" w:hanging="176"/>
              <w:jc w:val="both"/>
            </w:pPr>
            <w:r w:rsidRPr="009B11B3">
              <w:rPr>
                <w:b/>
              </w:rPr>
              <w:t>O artigo 8º  da PEC</w:t>
            </w:r>
            <w:r>
              <w:t xml:space="preserve"> estabelece a regra de transição que será aplicada aos segurados especiais.</w:t>
            </w:r>
          </w:p>
          <w:p w:rsidR="00DA3064" w:rsidRDefault="00DA3064" w:rsidP="005B6FB5">
            <w:pPr>
              <w:pStyle w:val="PargrafodaLista"/>
              <w:ind w:left="176"/>
              <w:jc w:val="both"/>
            </w:pPr>
          </w:p>
          <w:p w:rsidR="00DA3064" w:rsidRDefault="00DA3064" w:rsidP="005B6FB5">
            <w:pPr>
              <w:pStyle w:val="PargrafodaLista"/>
              <w:numPr>
                <w:ilvl w:val="0"/>
                <w:numId w:val="10"/>
              </w:numPr>
              <w:ind w:left="176" w:hanging="176"/>
              <w:jc w:val="both"/>
            </w:pPr>
            <w:r>
              <w:t>A regra de transição será aplicada apenas para as mulheres com idade igual ou superior a 45 anos e aos homens com idade igual ou superior a 50 anos. Quem tiver idade inferior a estas entra na regra dos 65 anos de idade e 25 anos de tempo de contribuição, caso a PEC seja aprovada sem alteração.</w:t>
            </w:r>
          </w:p>
          <w:p w:rsidR="00DA3064" w:rsidRDefault="00DA3064" w:rsidP="00615C0F">
            <w:pPr>
              <w:pStyle w:val="PargrafodaLista"/>
            </w:pPr>
          </w:p>
          <w:p w:rsidR="00DA3064" w:rsidRDefault="00DA3064" w:rsidP="005B6FB5">
            <w:pPr>
              <w:pStyle w:val="PargrafodaLista"/>
              <w:numPr>
                <w:ilvl w:val="0"/>
                <w:numId w:val="10"/>
              </w:numPr>
              <w:ind w:left="176" w:hanging="176"/>
              <w:jc w:val="both"/>
            </w:pPr>
            <w:r>
              <w:t>A regra de transição assegura o direito da mulher se aposentar aos 55 anos e o homem aos 60 anos, desde que os mesmos façam contribuição individual mensal por um período equivalente a 50% do tempo que faltar para completar a carência de 15 anos para acesso à aposentadoria.</w:t>
            </w:r>
          </w:p>
          <w:p w:rsidR="00DA3064" w:rsidRDefault="00DA3064" w:rsidP="00DA3064">
            <w:pPr>
              <w:pStyle w:val="PargrafodaLista"/>
            </w:pPr>
          </w:p>
          <w:p w:rsidR="00DA3064" w:rsidRDefault="00DA3064" w:rsidP="005B6FB5">
            <w:pPr>
              <w:pStyle w:val="PargrafodaLista"/>
              <w:numPr>
                <w:ilvl w:val="0"/>
                <w:numId w:val="10"/>
              </w:numPr>
              <w:ind w:left="176" w:hanging="176"/>
              <w:jc w:val="both"/>
            </w:pPr>
            <w:r>
              <w:t xml:space="preserve">A regra de transição somente beneficiará os segurados especiais que na data da promulgação da PEC estiver exercendo a atividade rural e que continuar exercendo essa atividade até o momento em que preencher o </w:t>
            </w:r>
            <w:r>
              <w:lastRenderedPageBreak/>
              <w:t>requisito da idade para aposentadoria.</w:t>
            </w:r>
          </w:p>
          <w:p w:rsidR="00DA3064" w:rsidRDefault="00DA3064" w:rsidP="00615C0F">
            <w:pPr>
              <w:pStyle w:val="PargrafodaLista"/>
            </w:pPr>
          </w:p>
          <w:p w:rsidR="00DA3064" w:rsidRDefault="00DA3064" w:rsidP="00615C0F">
            <w:pPr>
              <w:pStyle w:val="PargrafodaLista"/>
              <w:numPr>
                <w:ilvl w:val="0"/>
                <w:numId w:val="10"/>
              </w:numPr>
              <w:ind w:left="176" w:hanging="176"/>
              <w:jc w:val="both"/>
            </w:pPr>
            <w:r>
              <w:t>Exemplo: se na data em que for publicada a lei regulamentando a contribuição do segurado/a especial (§ 8º do art. 195), a mulher tiver 49 anos de idade e contar com um tempo de atividade rural de 9 anos,  ela terá que manter-se no exercício da atividade rural até os 55 anos e fazer contribuições mensais para a previdência  por um período mínimo de  03 anos  que corresponde a  50% do tempo (06 anos) que lhe falta para atingir a  carência de 15 anos.</w:t>
            </w:r>
          </w:p>
          <w:p w:rsidR="00DA3064" w:rsidRDefault="00DA3064" w:rsidP="00615C0F">
            <w:pPr>
              <w:jc w:val="both"/>
            </w:pPr>
          </w:p>
        </w:tc>
      </w:tr>
      <w:tr w:rsidR="00DA3064" w:rsidTr="007E2378">
        <w:tc>
          <w:tcPr>
            <w:tcW w:w="4219" w:type="dxa"/>
          </w:tcPr>
          <w:p w:rsidR="00DA3064" w:rsidRDefault="00DA3064" w:rsidP="006C4634">
            <w:pPr>
              <w:pStyle w:val="Default"/>
              <w:jc w:val="both"/>
              <w:rPr>
                <w:sz w:val="20"/>
                <w:szCs w:val="20"/>
              </w:rPr>
            </w:pPr>
          </w:p>
        </w:tc>
        <w:tc>
          <w:tcPr>
            <w:tcW w:w="4961" w:type="dxa"/>
          </w:tcPr>
          <w:tbl>
            <w:tblPr>
              <w:tblW w:w="4853" w:type="dxa"/>
              <w:tblBorders>
                <w:top w:val="nil"/>
                <w:left w:val="nil"/>
                <w:bottom w:val="nil"/>
                <w:right w:val="nil"/>
              </w:tblBorders>
              <w:tblLayout w:type="fixed"/>
              <w:tblLook w:val="0000" w:firstRow="0" w:lastRow="0" w:firstColumn="0" w:lastColumn="0" w:noHBand="0" w:noVBand="0"/>
            </w:tblPr>
            <w:tblGrid>
              <w:gridCol w:w="4853"/>
            </w:tblGrid>
            <w:tr w:rsidR="00DA3064" w:rsidRPr="00CF3631" w:rsidTr="00EA0604">
              <w:trPr>
                <w:trHeight w:val="211"/>
              </w:trPr>
              <w:tc>
                <w:tcPr>
                  <w:tcW w:w="4853" w:type="dxa"/>
                </w:tcPr>
                <w:p w:rsidR="00DA3064" w:rsidRPr="00CF3631" w:rsidRDefault="00DA3064" w:rsidP="006C4634">
                  <w:pPr>
                    <w:pStyle w:val="Default"/>
                    <w:jc w:val="both"/>
                    <w:rPr>
                      <w:rFonts w:asciiTheme="minorHAnsi" w:hAnsiTheme="minorHAnsi"/>
                      <w:sz w:val="22"/>
                      <w:szCs w:val="22"/>
                    </w:rPr>
                  </w:pPr>
                  <w:r w:rsidRPr="00CF3631">
                    <w:rPr>
                      <w:rFonts w:asciiTheme="minorHAnsi" w:hAnsiTheme="minorHAnsi"/>
                      <w:sz w:val="22"/>
                      <w:szCs w:val="22"/>
                    </w:rPr>
                    <w:t xml:space="preserve">I - sessenta anos de idade, se homem, e cinquenta e cinco anos de idade, se mulher, e cento e oitenta meses de tempo de atividade rural; e </w:t>
                  </w:r>
                </w:p>
              </w:tc>
            </w:tr>
          </w:tbl>
          <w:p w:rsidR="00DA3064" w:rsidRPr="00CF3631" w:rsidRDefault="00DA3064" w:rsidP="006C4634">
            <w:pPr>
              <w:jc w:val="both"/>
            </w:pPr>
          </w:p>
        </w:tc>
        <w:tc>
          <w:tcPr>
            <w:tcW w:w="5401" w:type="dxa"/>
            <w:vMerge/>
          </w:tcPr>
          <w:p w:rsidR="00DA3064" w:rsidRDefault="00DA3064"/>
        </w:tc>
      </w:tr>
      <w:tr w:rsidR="00DA3064" w:rsidTr="007E2378">
        <w:tc>
          <w:tcPr>
            <w:tcW w:w="4219" w:type="dxa"/>
          </w:tcPr>
          <w:p w:rsidR="00DA3064" w:rsidRDefault="00DA3064" w:rsidP="006C4634">
            <w:pPr>
              <w:pStyle w:val="Default"/>
              <w:jc w:val="both"/>
              <w:rPr>
                <w:sz w:val="20"/>
                <w:szCs w:val="20"/>
              </w:rPr>
            </w:pPr>
          </w:p>
        </w:tc>
        <w:tc>
          <w:tcPr>
            <w:tcW w:w="4961" w:type="dxa"/>
          </w:tcPr>
          <w:tbl>
            <w:tblPr>
              <w:tblW w:w="4853" w:type="dxa"/>
              <w:tblBorders>
                <w:top w:val="nil"/>
                <w:left w:val="nil"/>
                <w:bottom w:val="nil"/>
                <w:right w:val="nil"/>
              </w:tblBorders>
              <w:tblLayout w:type="fixed"/>
              <w:tblLook w:val="0000" w:firstRow="0" w:lastRow="0" w:firstColumn="0" w:lastColumn="0" w:noHBand="0" w:noVBand="0"/>
            </w:tblPr>
            <w:tblGrid>
              <w:gridCol w:w="4853"/>
            </w:tblGrid>
            <w:tr w:rsidR="00DA3064" w:rsidRPr="00CF3631" w:rsidTr="00EA0604">
              <w:trPr>
                <w:trHeight w:val="446"/>
              </w:trPr>
              <w:tc>
                <w:tcPr>
                  <w:tcW w:w="4853" w:type="dxa"/>
                </w:tcPr>
                <w:p w:rsidR="00DA3064" w:rsidRPr="00CF3631" w:rsidRDefault="00DA3064" w:rsidP="006C4634">
                  <w:pPr>
                    <w:pStyle w:val="Default"/>
                    <w:jc w:val="both"/>
                    <w:rPr>
                      <w:rFonts w:asciiTheme="minorHAnsi" w:hAnsiTheme="minorHAnsi"/>
                      <w:sz w:val="22"/>
                      <w:szCs w:val="22"/>
                    </w:rPr>
                  </w:pPr>
                  <w:r w:rsidRPr="00CF3631">
                    <w:rPr>
                      <w:rFonts w:asciiTheme="minorHAnsi" w:hAnsiTheme="minorHAnsi"/>
                      <w:sz w:val="22"/>
                      <w:szCs w:val="22"/>
                    </w:rPr>
                    <w:t xml:space="preserve">II - um período adicional de efetiva contribuição, nos termos do § 8º do art. 195 da Constituição, equivalente a 50% (cinquenta por cento) do tempo que, na data da promulgação desta Emenda, faltaria para atingir o tempo de atividade rural </w:t>
                  </w:r>
                  <w:r w:rsidRPr="00CF3631">
                    <w:rPr>
                      <w:rFonts w:asciiTheme="minorHAnsi" w:hAnsiTheme="minorHAnsi"/>
                      <w:sz w:val="22"/>
                      <w:szCs w:val="22"/>
                    </w:rPr>
                    <w:lastRenderedPageBreak/>
                    <w:t xml:space="preserve">exigido no inciso I. </w:t>
                  </w:r>
                </w:p>
              </w:tc>
            </w:tr>
          </w:tbl>
          <w:p w:rsidR="00DA3064" w:rsidRPr="00CF3631" w:rsidRDefault="00DA3064" w:rsidP="006C4634">
            <w:pPr>
              <w:jc w:val="both"/>
            </w:pPr>
          </w:p>
        </w:tc>
        <w:tc>
          <w:tcPr>
            <w:tcW w:w="5401" w:type="dxa"/>
            <w:vMerge/>
          </w:tcPr>
          <w:p w:rsidR="00DA3064" w:rsidRDefault="00DA3064"/>
        </w:tc>
      </w:tr>
      <w:tr w:rsidR="00DA3064" w:rsidTr="007E2378">
        <w:tc>
          <w:tcPr>
            <w:tcW w:w="4219" w:type="dxa"/>
          </w:tcPr>
          <w:p w:rsidR="00DA3064" w:rsidRDefault="00DA3064" w:rsidP="006C4634">
            <w:pPr>
              <w:pStyle w:val="Default"/>
              <w:jc w:val="both"/>
              <w:rPr>
                <w:sz w:val="20"/>
                <w:szCs w:val="20"/>
              </w:rPr>
            </w:pPr>
            <w:r>
              <w:rPr>
                <w:b/>
                <w:bCs/>
                <w:sz w:val="20"/>
                <w:szCs w:val="20"/>
              </w:rPr>
              <w:lastRenderedPageBreak/>
              <w:t>REGRA APARTADA (BLOCO DE CONSTITUCIONALIDADE)</w:t>
            </w:r>
          </w:p>
        </w:tc>
        <w:tc>
          <w:tcPr>
            <w:tcW w:w="4961" w:type="dxa"/>
          </w:tcPr>
          <w:tbl>
            <w:tblPr>
              <w:tblW w:w="4853" w:type="dxa"/>
              <w:tblBorders>
                <w:top w:val="nil"/>
                <w:left w:val="nil"/>
                <w:bottom w:val="nil"/>
                <w:right w:val="nil"/>
              </w:tblBorders>
              <w:tblLayout w:type="fixed"/>
              <w:tblLook w:val="0000" w:firstRow="0" w:lastRow="0" w:firstColumn="0" w:lastColumn="0" w:noHBand="0" w:noVBand="0"/>
            </w:tblPr>
            <w:tblGrid>
              <w:gridCol w:w="4853"/>
            </w:tblGrid>
            <w:tr w:rsidR="00DA3064" w:rsidRPr="00CF3631" w:rsidTr="00EA0604">
              <w:trPr>
                <w:trHeight w:val="445"/>
              </w:trPr>
              <w:tc>
                <w:tcPr>
                  <w:tcW w:w="4853" w:type="dxa"/>
                </w:tcPr>
                <w:p w:rsidR="00DA3064" w:rsidRPr="00CF3631" w:rsidRDefault="00DA3064" w:rsidP="006C4634">
                  <w:pPr>
                    <w:pStyle w:val="Default"/>
                    <w:jc w:val="both"/>
                    <w:rPr>
                      <w:rFonts w:asciiTheme="minorHAnsi" w:hAnsiTheme="minorHAnsi"/>
                      <w:sz w:val="22"/>
                      <w:szCs w:val="22"/>
                    </w:rPr>
                  </w:pPr>
                  <w:r w:rsidRPr="00CF3631">
                    <w:rPr>
                      <w:rFonts w:asciiTheme="minorHAnsi" w:hAnsiTheme="minorHAnsi"/>
                      <w:sz w:val="22"/>
                      <w:szCs w:val="22"/>
                    </w:rPr>
                    <w:t xml:space="preserve">§ 1º As regras previstas neste artigo somente serão aplicadas se o segurado estiver exercendo a atividade prevista no caput na data de promulgação desta Emenda e no período anterior ao requerimento do pedido de aposentadoria. </w:t>
                  </w:r>
                </w:p>
              </w:tc>
            </w:tr>
          </w:tbl>
          <w:p w:rsidR="00DA3064" w:rsidRPr="00CF3631" w:rsidRDefault="00DA3064" w:rsidP="006C4634">
            <w:pPr>
              <w:jc w:val="both"/>
            </w:pPr>
          </w:p>
        </w:tc>
        <w:tc>
          <w:tcPr>
            <w:tcW w:w="5401" w:type="dxa"/>
            <w:vMerge/>
          </w:tcPr>
          <w:p w:rsidR="00DA3064" w:rsidRDefault="00DA3064"/>
        </w:tc>
      </w:tr>
      <w:tr w:rsidR="00615C0F" w:rsidTr="007E2378">
        <w:tc>
          <w:tcPr>
            <w:tcW w:w="4219" w:type="dxa"/>
          </w:tcPr>
          <w:p w:rsidR="00615C0F" w:rsidRDefault="00615C0F" w:rsidP="006C4634">
            <w:pPr>
              <w:pStyle w:val="Default"/>
              <w:jc w:val="both"/>
              <w:rPr>
                <w:sz w:val="20"/>
                <w:szCs w:val="20"/>
              </w:rPr>
            </w:pPr>
          </w:p>
        </w:tc>
        <w:tc>
          <w:tcPr>
            <w:tcW w:w="4961" w:type="dxa"/>
          </w:tcPr>
          <w:p w:rsidR="00615C0F" w:rsidRPr="00CF3631" w:rsidRDefault="00615C0F" w:rsidP="009B11B3">
            <w:pPr>
              <w:pStyle w:val="Default"/>
              <w:ind w:left="175"/>
              <w:rPr>
                <w:rFonts w:asciiTheme="minorHAnsi" w:hAnsiTheme="minorHAnsi"/>
                <w:sz w:val="22"/>
                <w:szCs w:val="22"/>
              </w:rPr>
            </w:pPr>
            <w:r w:rsidRPr="00CF3631">
              <w:rPr>
                <w:rFonts w:asciiTheme="minorHAnsi" w:hAnsiTheme="minorHAnsi"/>
                <w:sz w:val="22"/>
                <w:szCs w:val="22"/>
              </w:rPr>
              <w:t xml:space="preserve">§ 2º O valor das aposentadorias concedidas na forma deste artigo será de um salário mínimo. </w:t>
            </w:r>
          </w:p>
        </w:tc>
        <w:tc>
          <w:tcPr>
            <w:tcW w:w="5401" w:type="dxa"/>
          </w:tcPr>
          <w:p w:rsidR="00615C0F" w:rsidRDefault="003C793E" w:rsidP="003C793E">
            <w:pPr>
              <w:pStyle w:val="PargrafodaLista"/>
              <w:numPr>
                <w:ilvl w:val="0"/>
                <w:numId w:val="11"/>
              </w:numPr>
              <w:ind w:left="176" w:hanging="176"/>
              <w:jc w:val="both"/>
            </w:pPr>
            <w:r>
              <w:t xml:space="preserve">O § 2º </w:t>
            </w:r>
            <w:r w:rsidR="00DA3064">
              <w:t xml:space="preserve">assegura aos </w:t>
            </w:r>
            <w:r>
              <w:t>segurados especiais que estarão dentro da regra de transição</w:t>
            </w:r>
            <w:r w:rsidR="00DA3064">
              <w:t xml:space="preserve"> o benefício da aposentadoria </w:t>
            </w:r>
            <w:r>
              <w:t>no valor de um salário mínimo.</w:t>
            </w:r>
          </w:p>
        </w:tc>
      </w:tr>
      <w:tr w:rsidR="000463BB" w:rsidTr="007E2378">
        <w:tc>
          <w:tcPr>
            <w:tcW w:w="4219" w:type="dxa"/>
          </w:tcPr>
          <w:p w:rsidR="000463BB" w:rsidRDefault="000463BB" w:rsidP="006C4634">
            <w:pPr>
              <w:pStyle w:val="Default"/>
              <w:jc w:val="both"/>
              <w:rPr>
                <w:sz w:val="20"/>
                <w:szCs w:val="20"/>
              </w:rPr>
            </w:pPr>
            <w:r>
              <w:rPr>
                <w:b/>
                <w:bCs/>
                <w:sz w:val="20"/>
                <w:szCs w:val="20"/>
              </w:rPr>
              <w:t>REGRA APARTADA DO TEXTO CONSTITUCIONAL</w:t>
            </w:r>
          </w:p>
        </w:tc>
        <w:tc>
          <w:tcPr>
            <w:tcW w:w="4961" w:type="dxa"/>
          </w:tcPr>
          <w:tbl>
            <w:tblPr>
              <w:tblW w:w="4853" w:type="dxa"/>
              <w:tblBorders>
                <w:top w:val="nil"/>
                <w:left w:val="nil"/>
                <w:bottom w:val="nil"/>
                <w:right w:val="nil"/>
              </w:tblBorders>
              <w:tblLayout w:type="fixed"/>
              <w:tblLook w:val="0000" w:firstRow="0" w:lastRow="0" w:firstColumn="0" w:lastColumn="0" w:noHBand="0" w:noVBand="0"/>
            </w:tblPr>
            <w:tblGrid>
              <w:gridCol w:w="4853"/>
            </w:tblGrid>
            <w:tr w:rsidR="000463BB" w:rsidRPr="00CF3631" w:rsidTr="00EA0604">
              <w:trPr>
                <w:trHeight w:val="328"/>
              </w:trPr>
              <w:tc>
                <w:tcPr>
                  <w:tcW w:w="4853" w:type="dxa"/>
                </w:tcPr>
                <w:p w:rsidR="000463BB" w:rsidRPr="00CF3631" w:rsidRDefault="000463BB" w:rsidP="006C4634">
                  <w:pPr>
                    <w:pStyle w:val="Default"/>
                    <w:jc w:val="both"/>
                    <w:rPr>
                      <w:rFonts w:asciiTheme="minorHAnsi" w:hAnsiTheme="minorHAnsi"/>
                      <w:sz w:val="22"/>
                      <w:szCs w:val="22"/>
                    </w:rPr>
                  </w:pPr>
                  <w:r w:rsidRPr="00CF3631">
                    <w:rPr>
                      <w:rFonts w:asciiTheme="minorHAnsi" w:hAnsiTheme="minorHAnsi"/>
                      <w:sz w:val="22"/>
                      <w:szCs w:val="22"/>
                    </w:rPr>
                    <w:t xml:space="preserve">Art. 9º. A lei a que se refere o § 8º do art. 195 da Constituição deverá ser editada em até doze meses a contar da data de promulgação desta Emenda. </w:t>
                  </w:r>
                </w:p>
              </w:tc>
            </w:tr>
          </w:tbl>
          <w:p w:rsidR="000463BB" w:rsidRPr="00CF3631" w:rsidRDefault="000463BB" w:rsidP="006C4634">
            <w:pPr>
              <w:jc w:val="both"/>
            </w:pPr>
          </w:p>
        </w:tc>
        <w:tc>
          <w:tcPr>
            <w:tcW w:w="5401" w:type="dxa"/>
            <w:vMerge w:val="restart"/>
          </w:tcPr>
          <w:p w:rsidR="000463BB" w:rsidRDefault="000463BB" w:rsidP="000463BB">
            <w:pPr>
              <w:pStyle w:val="PargrafodaLista"/>
              <w:numPr>
                <w:ilvl w:val="0"/>
                <w:numId w:val="11"/>
              </w:numPr>
              <w:ind w:left="176" w:hanging="176"/>
              <w:jc w:val="both"/>
            </w:pPr>
            <w:r>
              <w:t xml:space="preserve">Estabelece um prazo de 12 meses, após a aprovação da </w:t>
            </w:r>
            <w:r w:rsidR="002A7E67">
              <w:t xml:space="preserve">PEC </w:t>
            </w:r>
            <w:r>
              <w:t>para que seja editada a Lei que regulamentará a contribuição individualizada do segurado especial. Até a edição e aprovação da referida Lei, fica mantida a contribuição do segurado especial sobre a venda da produção.</w:t>
            </w:r>
          </w:p>
        </w:tc>
      </w:tr>
      <w:tr w:rsidR="000463BB" w:rsidTr="007E2378">
        <w:tc>
          <w:tcPr>
            <w:tcW w:w="4219" w:type="dxa"/>
          </w:tcPr>
          <w:tbl>
            <w:tblPr>
              <w:tblW w:w="0" w:type="auto"/>
              <w:tblBorders>
                <w:top w:val="nil"/>
                <w:left w:val="nil"/>
                <w:bottom w:val="nil"/>
                <w:right w:val="nil"/>
              </w:tblBorders>
              <w:tblLayout w:type="fixed"/>
              <w:tblLook w:val="0000" w:firstRow="0" w:lastRow="0" w:firstColumn="0" w:lastColumn="0" w:noHBand="0" w:noVBand="0"/>
            </w:tblPr>
            <w:tblGrid>
              <w:gridCol w:w="4145"/>
            </w:tblGrid>
            <w:tr w:rsidR="000463BB" w:rsidTr="00E072B4">
              <w:trPr>
                <w:trHeight w:val="445"/>
              </w:trPr>
              <w:tc>
                <w:tcPr>
                  <w:tcW w:w="4145" w:type="dxa"/>
                </w:tcPr>
                <w:p w:rsidR="000463BB" w:rsidRDefault="000463BB" w:rsidP="006C4634">
                  <w:pPr>
                    <w:pStyle w:val="Default"/>
                    <w:jc w:val="both"/>
                    <w:rPr>
                      <w:sz w:val="20"/>
                      <w:szCs w:val="20"/>
                    </w:rPr>
                  </w:pPr>
                </w:p>
              </w:tc>
            </w:tr>
            <w:tr w:rsidR="000463BB" w:rsidTr="00E072B4">
              <w:trPr>
                <w:trHeight w:val="915"/>
              </w:trPr>
              <w:tc>
                <w:tcPr>
                  <w:tcW w:w="4145" w:type="dxa"/>
                </w:tcPr>
                <w:p w:rsidR="000463BB" w:rsidRDefault="000463BB" w:rsidP="006C4634">
                  <w:pPr>
                    <w:pStyle w:val="Default"/>
                    <w:jc w:val="both"/>
                    <w:rPr>
                      <w:sz w:val="20"/>
                      <w:szCs w:val="20"/>
                    </w:rPr>
                  </w:pPr>
                  <w:r>
                    <w:rPr>
                      <w:b/>
                      <w:bCs/>
                      <w:sz w:val="20"/>
                      <w:szCs w:val="20"/>
                    </w:rPr>
                    <w:t xml:space="preserve">REGRA APARTADA DO TEXTO CONSTITUCIONAL </w:t>
                  </w:r>
                </w:p>
              </w:tc>
            </w:tr>
            <w:tr w:rsidR="000463BB" w:rsidTr="00E072B4">
              <w:trPr>
                <w:trHeight w:val="445"/>
              </w:trPr>
              <w:tc>
                <w:tcPr>
                  <w:tcW w:w="4145" w:type="dxa"/>
                </w:tcPr>
                <w:p w:rsidR="000463BB" w:rsidRDefault="000463BB" w:rsidP="006C4634">
                  <w:pPr>
                    <w:pStyle w:val="Default"/>
                    <w:jc w:val="both"/>
                    <w:rPr>
                      <w:sz w:val="20"/>
                      <w:szCs w:val="20"/>
                    </w:rPr>
                  </w:pPr>
                </w:p>
              </w:tc>
            </w:tr>
          </w:tbl>
          <w:p w:rsidR="000463BB" w:rsidRDefault="000463BB" w:rsidP="006C4634">
            <w:pPr>
              <w:pStyle w:val="Default"/>
              <w:jc w:val="both"/>
              <w:rPr>
                <w:sz w:val="20"/>
                <w:szCs w:val="20"/>
              </w:rPr>
            </w:pPr>
          </w:p>
        </w:tc>
        <w:tc>
          <w:tcPr>
            <w:tcW w:w="4961" w:type="dxa"/>
          </w:tcPr>
          <w:tbl>
            <w:tblPr>
              <w:tblW w:w="4853" w:type="dxa"/>
              <w:tblBorders>
                <w:top w:val="nil"/>
                <w:left w:val="nil"/>
                <w:bottom w:val="nil"/>
                <w:right w:val="nil"/>
              </w:tblBorders>
              <w:tblLayout w:type="fixed"/>
              <w:tblLook w:val="0000" w:firstRow="0" w:lastRow="0" w:firstColumn="0" w:lastColumn="0" w:noHBand="0" w:noVBand="0"/>
            </w:tblPr>
            <w:tblGrid>
              <w:gridCol w:w="236"/>
              <w:gridCol w:w="4617"/>
            </w:tblGrid>
            <w:tr w:rsidR="000463BB" w:rsidRPr="00CF3631" w:rsidTr="00EA0604">
              <w:trPr>
                <w:trHeight w:val="445"/>
              </w:trPr>
              <w:tc>
                <w:tcPr>
                  <w:tcW w:w="236" w:type="dxa"/>
                </w:tcPr>
                <w:p w:rsidR="000463BB" w:rsidRPr="00CF3631" w:rsidRDefault="000463BB" w:rsidP="006C4634">
                  <w:pPr>
                    <w:pStyle w:val="Default"/>
                    <w:jc w:val="both"/>
                    <w:rPr>
                      <w:rFonts w:asciiTheme="minorHAnsi" w:hAnsiTheme="minorHAnsi"/>
                      <w:sz w:val="22"/>
                      <w:szCs w:val="22"/>
                    </w:rPr>
                  </w:pPr>
                </w:p>
              </w:tc>
              <w:tc>
                <w:tcPr>
                  <w:tcW w:w="4617" w:type="dxa"/>
                </w:tcPr>
                <w:p w:rsidR="000463BB" w:rsidRPr="00CF3631" w:rsidRDefault="000463BB" w:rsidP="006C4634">
                  <w:pPr>
                    <w:pStyle w:val="Default"/>
                    <w:jc w:val="both"/>
                    <w:rPr>
                      <w:rFonts w:asciiTheme="minorHAnsi" w:hAnsiTheme="minorHAnsi"/>
                      <w:sz w:val="22"/>
                      <w:szCs w:val="22"/>
                    </w:rPr>
                  </w:pPr>
                  <w:r w:rsidRPr="00CF3631">
                    <w:rPr>
                      <w:rFonts w:asciiTheme="minorHAnsi" w:hAnsiTheme="minorHAnsi"/>
                      <w:sz w:val="22"/>
                      <w:szCs w:val="22"/>
                    </w:rPr>
                    <w:t xml:space="preserve">Parágrafo único. Até a instituição da contribuição de que trata o § 8º do art. 195 da Constituição, fica mantido o critério de aplicação de uma alíquota sobre o resultado da comercialização da produção, nos termos da legislação vigente. </w:t>
                  </w:r>
                </w:p>
              </w:tc>
            </w:tr>
          </w:tbl>
          <w:p w:rsidR="000463BB" w:rsidRPr="00CF3631" w:rsidRDefault="000463BB" w:rsidP="006C4634">
            <w:pPr>
              <w:jc w:val="both"/>
            </w:pPr>
          </w:p>
        </w:tc>
        <w:tc>
          <w:tcPr>
            <w:tcW w:w="5401" w:type="dxa"/>
            <w:vMerge/>
          </w:tcPr>
          <w:p w:rsidR="000463BB" w:rsidRDefault="000463BB"/>
        </w:tc>
      </w:tr>
      <w:tr w:rsidR="004A2048" w:rsidTr="007E2378">
        <w:tc>
          <w:tcPr>
            <w:tcW w:w="4219" w:type="dxa"/>
          </w:tcPr>
          <w:p w:rsidR="004A2048" w:rsidRDefault="004A2048" w:rsidP="006C4634">
            <w:pPr>
              <w:pStyle w:val="Default"/>
              <w:jc w:val="both"/>
              <w:rPr>
                <w:sz w:val="20"/>
                <w:szCs w:val="20"/>
              </w:rPr>
            </w:pPr>
            <w:r>
              <w:rPr>
                <w:b/>
                <w:bCs/>
                <w:sz w:val="20"/>
                <w:szCs w:val="20"/>
              </w:rPr>
              <w:t>REGRA APARTADA DO TEXTO CONSTITUCIONAL</w:t>
            </w:r>
          </w:p>
        </w:tc>
        <w:tc>
          <w:tcPr>
            <w:tcW w:w="4961" w:type="dxa"/>
          </w:tcPr>
          <w:tbl>
            <w:tblPr>
              <w:tblW w:w="4853" w:type="dxa"/>
              <w:tblBorders>
                <w:top w:val="nil"/>
                <w:left w:val="nil"/>
                <w:bottom w:val="nil"/>
                <w:right w:val="nil"/>
              </w:tblBorders>
              <w:tblLayout w:type="fixed"/>
              <w:tblLook w:val="0000" w:firstRow="0" w:lastRow="0" w:firstColumn="0" w:lastColumn="0" w:noHBand="0" w:noVBand="0"/>
            </w:tblPr>
            <w:tblGrid>
              <w:gridCol w:w="236"/>
              <w:gridCol w:w="4617"/>
            </w:tblGrid>
            <w:tr w:rsidR="004A2048" w:rsidRPr="00CF3631" w:rsidTr="00EA0604">
              <w:trPr>
                <w:trHeight w:val="915"/>
              </w:trPr>
              <w:tc>
                <w:tcPr>
                  <w:tcW w:w="236" w:type="dxa"/>
                </w:tcPr>
                <w:p w:rsidR="004A2048" w:rsidRPr="00CF3631" w:rsidRDefault="004A2048" w:rsidP="006C4634">
                  <w:pPr>
                    <w:pStyle w:val="Default"/>
                    <w:jc w:val="both"/>
                    <w:rPr>
                      <w:rFonts w:asciiTheme="minorHAnsi" w:hAnsiTheme="minorHAnsi"/>
                      <w:sz w:val="22"/>
                      <w:szCs w:val="22"/>
                    </w:rPr>
                  </w:pPr>
                </w:p>
              </w:tc>
              <w:tc>
                <w:tcPr>
                  <w:tcW w:w="4617" w:type="dxa"/>
                </w:tcPr>
                <w:p w:rsidR="004A2048" w:rsidRPr="00CF3631" w:rsidRDefault="004A2048" w:rsidP="004A5671">
                  <w:pPr>
                    <w:pStyle w:val="Default"/>
                    <w:jc w:val="both"/>
                    <w:rPr>
                      <w:rFonts w:asciiTheme="minorHAnsi" w:hAnsiTheme="minorHAnsi"/>
                      <w:sz w:val="22"/>
                      <w:szCs w:val="22"/>
                    </w:rPr>
                  </w:pPr>
                  <w:r w:rsidRPr="00CF3631">
                    <w:rPr>
                      <w:rFonts w:asciiTheme="minorHAnsi" w:hAnsiTheme="minorHAnsi"/>
                      <w:sz w:val="22"/>
                      <w:szCs w:val="22"/>
                    </w:rPr>
                    <w:t xml:space="preserve">Art. 10. O tempo de atividade rural exercido até a data de promulgação desta Emenda, independentemente da idade do trabalhador rural referido no § 8º do art. 195 da Constituição, será comprovado na forma da legislação vigente na época do exercício da atividade e somente poderá ser computado mediante a manutenção da qualidade de </w:t>
                  </w:r>
                  <w:r w:rsidRPr="00CF3631">
                    <w:rPr>
                      <w:rFonts w:asciiTheme="minorHAnsi" w:hAnsiTheme="minorHAnsi"/>
                      <w:sz w:val="22"/>
                      <w:szCs w:val="22"/>
                    </w:rPr>
                    <w:lastRenderedPageBreak/>
                    <w:t xml:space="preserve">segurado especial rural no período compreendido entre a entrada em vigor da Lei a que se refere o art. </w:t>
                  </w:r>
                  <w:r>
                    <w:rPr>
                      <w:rFonts w:asciiTheme="minorHAnsi" w:hAnsiTheme="minorHAnsi"/>
                      <w:sz w:val="22"/>
                      <w:szCs w:val="22"/>
                    </w:rPr>
                    <w:t>9º</w:t>
                  </w:r>
                  <w:r w:rsidRPr="00CF3631">
                    <w:rPr>
                      <w:rFonts w:asciiTheme="minorHAnsi" w:hAnsiTheme="minorHAnsi"/>
                      <w:sz w:val="22"/>
                      <w:szCs w:val="22"/>
                    </w:rPr>
                    <w:t xml:space="preserve"> desta Emenda e a implementação das condições necessárias para a obtenção do benefício. </w:t>
                  </w:r>
                </w:p>
              </w:tc>
            </w:tr>
          </w:tbl>
          <w:p w:rsidR="004A2048" w:rsidRPr="00CF3631" w:rsidRDefault="004A2048" w:rsidP="006C4634">
            <w:pPr>
              <w:jc w:val="both"/>
            </w:pPr>
          </w:p>
        </w:tc>
        <w:tc>
          <w:tcPr>
            <w:tcW w:w="5401" w:type="dxa"/>
            <w:vMerge w:val="restart"/>
          </w:tcPr>
          <w:p w:rsidR="004A2048" w:rsidRDefault="004A2048" w:rsidP="000463BB">
            <w:pPr>
              <w:pStyle w:val="PargrafodaLista"/>
              <w:numPr>
                <w:ilvl w:val="0"/>
                <w:numId w:val="11"/>
              </w:numPr>
              <w:ind w:left="176" w:hanging="176"/>
              <w:jc w:val="both"/>
            </w:pPr>
            <w:r>
              <w:lastRenderedPageBreak/>
              <w:t xml:space="preserve">O art. 10 reconhece ao segurado especial, independente da idade, o direito de comprovar o tempo de atividade rural até a promulgação da Lei que vir a regulamentar a contribuição individualizada prevista no § 8º do art. 195. Todavia, o tempo de atividade rural só será computado se o segurado/a especial estiver exercendo a atividade rural no </w:t>
            </w:r>
            <w:r>
              <w:lastRenderedPageBreak/>
              <w:t>momento em que for aprovada a lei e se o/a mesmo/a se mantiver na atividade rural até completar a idade de aposentadoria.</w:t>
            </w:r>
          </w:p>
          <w:p w:rsidR="004A2048" w:rsidRDefault="004A2048" w:rsidP="004A5671">
            <w:pPr>
              <w:pStyle w:val="PargrafodaLista"/>
              <w:ind w:left="176"/>
              <w:jc w:val="both"/>
            </w:pPr>
            <w:r>
              <w:t xml:space="preserve"> </w:t>
            </w:r>
          </w:p>
          <w:p w:rsidR="004A2048" w:rsidRDefault="004A2048" w:rsidP="000463BB">
            <w:pPr>
              <w:pStyle w:val="PargrafodaLista"/>
              <w:numPr>
                <w:ilvl w:val="0"/>
                <w:numId w:val="11"/>
              </w:numPr>
              <w:ind w:left="176" w:hanging="176"/>
              <w:jc w:val="both"/>
            </w:pPr>
            <w:r>
              <w:t>Essa regra também procura limitar a contagem da atividade rural ao tempo de trabalho urbano para fins de aposentadoria, salvo se o valor da ap</w:t>
            </w:r>
            <w:r w:rsidR="002A7E67">
              <w:t xml:space="preserve">osentadoria a ser requerida for </w:t>
            </w:r>
            <w:r>
              <w:t>no valor de 01 salário mínimo</w:t>
            </w:r>
            <w:r w:rsidR="00F059A8">
              <w:t>, conforme previsto no § 2º e 3º</w:t>
            </w:r>
            <w:r>
              <w:t xml:space="preserve">. </w:t>
            </w:r>
          </w:p>
          <w:p w:rsidR="004A2048" w:rsidRDefault="004A2048" w:rsidP="004A5671">
            <w:pPr>
              <w:pStyle w:val="PargrafodaLista"/>
            </w:pPr>
          </w:p>
          <w:p w:rsidR="004A2048" w:rsidRDefault="004A2048" w:rsidP="00A43A0A"/>
        </w:tc>
      </w:tr>
      <w:tr w:rsidR="004A2048" w:rsidTr="007E2378">
        <w:tc>
          <w:tcPr>
            <w:tcW w:w="4219" w:type="dxa"/>
          </w:tcPr>
          <w:tbl>
            <w:tblPr>
              <w:tblW w:w="0" w:type="auto"/>
              <w:tblBorders>
                <w:top w:val="nil"/>
                <w:left w:val="nil"/>
                <w:bottom w:val="nil"/>
                <w:right w:val="nil"/>
              </w:tblBorders>
              <w:tblLayout w:type="fixed"/>
              <w:tblLook w:val="0000" w:firstRow="0" w:lastRow="0" w:firstColumn="0" w:lastColumn="0" w:noHBand="0" w:noVBand="0"/>
            </w:tblPr>
            <w:tblGrid>
              <w:gridCol w:w="4145"/>
            </w:tblGrid>
            <w:tr w:rsidR="004A2048" w:rsidTr="00E072B4">
              <w:trPr>
                <w:trHeight w:val="445"/>
              </w:trPr>
              <w:tc>
                <w:tcPr>
                  <w:tcW w:w="4145" w:type="dxa"/>
                </w:tcPr>
                <w:p w:rsidR="004A2048" w:rsidRDefault="004A2048" w:rsidP="006C4634">
                  <w:pPr>
                    <w:pStyle w:val="Default"/>
                    <w:jc w:val="both"/>
                    <w:rPr>
                      <w:sz w:val="20"/>
                      <w:szCs w:val="20"/>
                    </w:rPr>
                  </w:pPr>
                  <w:r>
                    <w:rPr>
                      <w:b/>
                      <w:bCs/>
                      <w:sz w:val="20"/>
                      <w:szCs w:val="20"/>
                    </w:rPr>
                    <w:lastRenderedPageBreak/>
                    <w:t xml:space="preserve">REGRA APARTADA DO TEXTO CONSTITUCIONAL </w:t>
                  </w:r>
                </w:p>
              </w:tc>
            </w:tr>
          </w:tbl>
          <w:p w:rsidR="004A2048" w:rsidRDefault="004A2048" w:rsidP="006C4634">
            <w:pPr>
              <w:pStyle w:val="Default"/>
              <w:jc w:val="both"/>
              <w:rPr>
                <w:sz w:val="20"/>
                <w:szCs w:val="20"/>
              </w:rPr>
            </w:pPr>
          </w:p>
        </w:tc>
        <w:tc>
          <w:tcPr>
            <w:tcW w:w="4961" w:type="dxa"/>
          </w:tcPr>
          <w:tbl>
            <w:tblPr>
              <w:tblW w:w="4853" w:type="dxa"/>
              <w:tblBorders>
                <w:top w:val="nil"/>
                <w:left w:val="nil"/>
                <w:bottom w:val="nil"/>
                <w:right w:val="nil"/>
              </w:tblBorders>
              <w:tblLayout w:type="fixed"/>
              <w:tblLook w:val="0000" w:firstRow="0" w:lastRow="0" w:firstColumn="0" w:lastColumn="0" w:noHBand="0" w:noVBand="0"/>
            </w:tblPr>
            <w:tblGrid>
              <w:gridCol w:w="236"/>
              <w:gridCol w:w="4617"/>
            </w:tblGrid>
            <w:tr w:rsidR="004A2048" w:rsidRPr="00CF3631" w:rsidTr="00EA0604">
              <w:trPr>
                <w:trHeight w:val="445"/>
              </w:trPr>
              <w:tc>
                <w:tcPr>
                  <w:tcW w:w="236" w:type="dxa"/>
                </w:tcPr>
                <w:p w:rsidR="004A2048" w:rsidRPr="00CF3631" w:rsidRDefault="004A2048" w:rsidP="006C4634">
                  <w:pPr>
                    <w:pStyle w:val="Default"/>
                    <w:jc w:val="both"/>
                    <w:rPr>
                      <w:rFonts w:asciiTheme="minorHAnsi" w:hAnsiTheme="minorHAnsi"/>
                      <w:sz w:val="22"/>
                      <w:szCs w:val="22"/>
                    </w:rPr>
                  </w:pPr>
                </w:p>
              </w:tc>
              <w:tc>
                <w:tcPr>
                  <w:tcW w:w="4617" w:type="dxa"/>
                </w:tcPr>
                <w:p w:rsidR="004A2048" w:rsidRPr="00CF3631" w:rsidRDefault="004A2048" w:rsidP="006C4634">
                  <w:pPr>
                    <w:pStyle w:val="Default"/>
                    <w:jc w:val="both"/>
                    <w:rPr>
                      <w:rFonts w:asciiTheme="minorHAnsi" w:hAnsiTheme="minorHAnsi"/>
                      <w:sz w:val="22"/>
                      <w:szCs w:val="22"/>
                    </w:rPr>
                  </w:pPr>
                  <w:r w:rsidRPr="00CF3631">
                    <w:rPr>
                      <w:rFonts w:asciiTheme="minorHAnsi" w:hAnsiTheme="minorHAnsi"/>
                      <w:sz w:val="22"/>
                      <w:szCs w:val="22"/>
                    </w:rPr>
                    <w:t xml:space="preserve">§ 1º As regras previstas neste artigo somente serão aplicadas se o segurado estiver exercendo a atividade prevista no caput na data de promulgação desta Emenda e no período anterior ao requerimento do pedido de aposentadoria. </w:t>
                  </w:r>
                </w:p>
              </w:tc>
            </w:tr>
          </w:tbl>
          <w:p w:rsidR="004A2048" w:rsidRPr="00CF3631" w:rsidRDefault="004A2048" w:rsidP="006C4634">
            <w:pPr>
              <w:jc w:val="both"/>
            </w:pPr>
          </w:p>
        </w:tc>
        <w:tc>
          <w:tcPr>
            <w:tcW w:w="5401" w:type="dxa"/>
            <w:vMerge/>
          </w:tcPr>
          <w:p w:rsidR="004A2048" w:rsidRDefault="004A2048" w:rsidP="00A43A0A"/>
        </w:tc>
      </w:tr>
      <w:tr w:rsidR="004A2048" w:rsidTr="007E2378">
        <w:tc>
          <w:tcPr>
            <w:tcW w:w="4219" w:type="dxa"/>
          </w:tcPr>
          <w:p w:rsidR="004A2048" w:rsidRDefault="004A2048" w:rsidP="006C4634">
            <w:pPr>
              <w:pStyle w:val="Default"/>
              <w:jc w:val="both"/>
              <w:rPr>
                <w:b/>
                <w:bCs/>
                <w:sz w:val="20"/>
                <w:szCs w:val="20"/>
              </w:rPr>
            </w:pPr>
            <w:r>
              <w:rPr>
                <w:b/>
                <w:bCs/>
                <w:sz w:val="20"/>
                <w:szCs w:val="20"/>
              </w:rPr>
              <w:t>REGRA APARTADA DO TEXTO CONSTITUCIONAL</w:t>
            </w:r>
          </w:p>
        </w:tc>
        <w:tc>
          <w:tcPr>
            <w:tcW w:w="4961" w:type="dxa"/>
          </w:tcPr>
          <w:tbl>
            <w:tblPr>
              <w:tblW w:w="4853" w:type="dxa"/>
              <w:tblBorders>
                <w:top w:val="nil"/>
                <w:left w:val="nil"/>
                <w:bottom w:val="nil"/>
                <w:right w:val="nil"/>
              </w:tblBorders>
              <w:tblLayout w:type="fixed"/>
              <w:tblLook w:val="0000" w:firstRow="0" w:lastRow="0" w:firstColumn="0" w:lastColumn="0" w:noHBand="0" w:noVBand="0"/>
            </w:tblPr>
            <w:tblGrid>
              <w:gridCol w:w="4853"/>
            </w:tblGrid>
            <w:tr w:rsidR="004A2048" w:rsidRPr="00CF3631" w:rsidTr="00EA0604">
              <w:trPr>
                <w:trHeight w:val="328"/>
              </w:trPr>
              <w:tc>
                <w:tcPr>
                  <w:tcW w:w="4853" w:type="dxa"/>
                </w:tcPr>
                <w:p w:rsidR="004A2048" w:rsidRPr="00CF3631" w:rsidRDefault="004A2048" w:rsidP="006C4634">
                  <w:pPr>
                    <w:pStyle w:val="Default"/>
                    <w:jc w:val="both"/>
                    <w:rPr>
                      <w:rFonts w:asciiTheme="minorHAnsi" w:hAnsiTheme="minorHAnsi"/>
                      <w:sz w:val="22"/>
                      <w:szCs w:val="22"/>
                    </w:rPr>
                  </w:pPr>
                  <w:r w:rsidRPr="00CF3631">
                    <w:rPr>
                      <w:rFonts w:asciiTheme="minorHAnsi" w:hAnsiTheme="minorHAnsi"/>
                      <w:sz w:val="22"/>
                      <w:szCs w:val="22"/>
                    </w:rPr>
                    <w:t xml:space="preserve">§ 2º O tempo de que trata o caput será reconhecido tão somente para concessão da aposentadoria a que se refere o § 7º do artigo 201 da Constituição. </w:t>
                  </w:r>
                </w:p>
              </w:tc>
            </w:tr>
          </w:tbl>
          <w:p w:rsidR="004A2048" w:rsidRPr="00CF3631" w:rsidRDefault="004A2048" w:rsidP="006C4634">
            <w:pPr>
              <w:jc w:val="both"/>
            </w:pPr>
          </w:p>
        </w:tc>
        <w:tc>
          <w:tcPr>
            <w:tcW w:w="5401" w:type="dxa"/>
            <w:vMerge/>
          </w:tcPr>
          <w:p w:rsidR="004A2048" w:rsidRDefault="004A2048"/>
        </w:tc>
      </w:tr>
      <w:tr w:rsidR="004A2048" w:rsidTr="007E2378">
        <w:tc>
          <w:tcPr>
            <w:tcW w:w="4219" w:type="dxa"/>
          </w:tcPr>
          <w:p w:rsidR="004A2048" w:rsidRDefault="004A2048" w:rsidP="006C4634">
            <w:pPr>
              <w:pStyle w:val="Default"/>
              <w:jc w:val="both"/>
              <w:rPr>
                <w:b/>
                <w:bCs/>
                <w:sz w:val="20"/>
                <w:szCs w:val="20"/>
              </w:rPr>
            </w:pPr>
            <w:r>
              <w:rPr>
                <w:b/>
                <w:bCs/>
                <w:sz w:val="20"/>
                <w:szCs w:val="20"/>
              </w:rPr>
              <w:t>REGRA APARTADA DO TEXTO CONSTITUCIONAL</w:t>
            </w:r>
          </w:p>
        </w:tc>
        <w:tc>
          <w:tcPr>
            <w:tcW w:w="4961" w:type="dxa"/>
          </w:tcPr>
          <w:p w:rsidR="004A2048" w:rsidRPr="00CF3631" w:rsidRDefault="004A2048" w:rsidP="006C4634">
            <w:pPr>
              <w:jc w:val="both"/>
            </w:pPr>
            <w:r w:rsidRPr="00CF3631">
              <w:t>§ 3º O valor das aposentadorias concedidas na forma deste artigo será de um salário mínimo.</w:t>
            </w:r>
          </w:p>
        </w:tc>
        <w:tc>
          <w:tcPr>
            <w:tcW w:w="5401" w:type="dxa"/>
            <w:vMerge/>
          </w:tcPr>
          <w:p w:rsidR="004A2048" w:rsidRDefault="004A2048"/>
        </w:tc>
      </w:tr>
      <w:tr w:rsidR="00781F6B" w:rsidTr="007E2378">
        <w:tc>
          <w:tcPr>
            <w:tcW w:w="4219" w:type="dxa"/>
          </w:tcPr>
          <w:p w:rsidR="00781F6B" w:rsidRDefault="00781F6B" w:rsidP="006C4634">
            <w:pPr>
              <w:pStyle w:val="Default"/>
              <w:jc w:val="both"/>
              <w:rPr>
                <w:b/>
                <w:bCs/>
                <w:sz w:val="20"/>
                <w:szCs w:val="20"/>
              </w:rPr>
            </w:pPr>
            <w:r>
              <w:rPr>
                <w:b/>
                <w:bCs/>
                <w:sz w:val="20"/>
                <w:szCs w:val="20"/>
              </w:rPr>
              <w:t>REGRA APARTADA DO TEXTO CONSTITUCIONAL</w:t>
            </w:r>
          </w:p>
        </w:tc>
        <w:tc>
          <w:tcPr>
            <w:tcW w:w="4961" w:type="dxa"/>
          </w:tcPr>
          <w:p w:rsidR="00781F6B" w:rsidRPr="00CF3631" w:rsidRDefault="00781F6B" w:rsidP="006C4634">
            <w:pPr>
              <w:pStyle w:val="Default"/>
              <w:jc w:val="both"/>
              <w:rPr>
                <w:rFonts w:asciiTheme="minorHAnsi" w:hAnsiTheme="minorHAnsi"/>
                <w:sz w:val="22"/>
                <w:szCs w:val="22"/>
              </w:rPr>
            </w:pPr>
            <w:r w:rsidRPr="00CF3631">
              <w:rPr>
                <w:rFonts w:asciiTheme="minorHAnsi" w:hAnsiTheme="minorHAnsi"/>
                <w:sz w:val="22"/>
                <w:szCs w:val="22"/>
              </w:rPr>
              <w:t xml:space="preserve">Art. 19. A idade estabelecida antes da promulgação desta Emenda para acesso ao benefício previsto no inciso V do caput do art. 203 da Constituição terá incremento gradual de um ano a cada dois anos, até alcançar a idade de setenta anos. </w:t>
            </w:r>
          </w:p>
          <w:p w:rsidR="00781F6B" w:rsidRPr="00CF3631" w:rsidRDefault="00781F6B" w:rsidP="006C4634">
            <w:pPr>
              <w:jc w:val="both"/>
            </w:pPr>
          </w:p>
        </w:tc>
        <w:tc>
          <w:tcPr>
            <w:tcW w:w="5401" w:type="dxa"/>
            <w:vMerge w:val="restart"/>
          </w:tcPr>
          <w:p w:rsidR="00781F6B" w:rsidRDefault="00781F6B" w:rsidP="00A43A0A"/>
          <w:p w:rsidR="00781F6B" w:rsidRDefault="00781F6B" w:rsidP="00781F6B">
            <w:pPr>
              <w:pStyle w:val="PargrafodaLista"/>
              <w:numPr>
                <w:ilvl w:val="0"/>
                <w:numId w:val="12"/>
              </w:numPr>
              <w:ind w:left="176" w:hanging="176"/>
              <w:jc w:val="both"/>
            </w:pPr>
            <w:r w:rsidRPr="00D350DE">
              <w:t xml:space="preserve">Estabelece </w:t>
            </w:r>
            <w:r>
              <w:t xml:space="preserve">uma  regra de transição de </w:t>
            </w:r>
            <w:r w:rsidRPr="00D350DE">
              <w:t xml:space="preserve">dez anos para que a idade mínima para o benefício do Idoso </w:t>
            </w:r>
            <w:r>
              <w:t xml:space="preserve">(BPC) </w:t>
            </w:r>
            <w:r w:rsidRPr="00D350DE">
              <w:t>seja ampliada de 65 para 70 anos, de modo que a cada dois anos aumentará um ano.</w:t>
            </w:r>
          </w:p>
          <w:p w:rsidR="00781F6B" w:rsidRDefault="00781F6B"/>
        </w:tc>
      </w:tr>
      <w:tr w:rsidR="00781F6B" w:rsidTr="007E2378">
        <w:tc>
          <w:tcPr>
            <w:tcW w:w="4219" w:type="dxa"/>
          </w:tcPr>
          <w:p w:rsidR="00781F6B" w:rsidRDefault="00781F6B" w:rsidP="006C4634">
            <w:pPr>
              <w:pStyle w:val="Default"/>
              <w:jc w:val="both"/>
              <w:rPr>
                <w:b/>
                <w:bCs/>
                <w:sz w:val="20"/>
                <w:szCs w:val="20"/>
              </w:rPr>
            </w:pPr>
            <w:r>
              <w:rPr>
                <w:b/>
                <w:bCs/>
                <w:sz w:val="20"/>
                <w:szCs w:val="20"/>
              </w:rPr>
              <w:t>REGRA APARTADA DO TEXTO CONSTITUCIONAL</w:t>
            </w:r>
          </w:p>
        </w:tc>
        <w:tc>
          <w:tcPr>
            <w:tcW w:w="4961" w:type="dxa"/>
          </w:tcPr>
          <w:tbl>
            <w:tblPr>
              <w:tblW w:w="4853" w:type="dxa"/>
              <w:tblBorders>
                <w:top w:val="nil"/>
                <w:left w:val="nil"/>
                <w:bottom w:val="nil"/>
                <w:right w:val="nil"/>
              </w:tblBorders>
              <w:tblLayout w:type="fixed"/>
              <w:tblLook w:val="0000" w:firstRow="0" w:lastRow="0" w:firstColumn="0" w:lastColumn="0" w:noHBand="0" w:noVBand="0"/>
            </w:tblPr>
            <w:tblGrid>
              <w:gridCol w:w="2592"/>
              <w:gridCol w:w="2261"/>
            </w:tblGrid>
            <w:tr w:rsidR="00781F6B" w:rsidRPr="00CF3631" w:rsidTr="00EA0604">
              <w:trPr>
                <w:trHeight w:val="211"/>
              </w:trPr>
              <w:tc>
                <w:tcPr>
                  <w:tcW w:w="4853" w:type="dxa"/>
                  <w:gridSpan w:val="2"/>
                </w:tcPr>
                <w:p w:rsidR="00781F6B" w:rsidRPr="00CF3631" w:rsidRDefault="00781F6B" w:rsidP="006C4634">
                  <w:pPr>
                    <w:pStyle w:val="Default"/>
                    <w:jc w:val="both"/>
                    <w:rPr>
                      <w:rFonts w:asciiTheme="minorHAnsi" w:hAnsiTheme="minorHAnsi"/>
                      <w:sz w:val="22"/>
                      <w:szCs w:val="22"/>
                    </w:rPr>
                  </w:pPr>
                  <w:r w:rsidRPr="00CF3631">
                    <w:rPr>
                      <w:rFonts w:asciiTheme="minorHAnsi" w:hAnsiTheme="minorHAnsi"/>
                      <w:sz w:val="22"/>
                      <w:szCs w:val="22"/>
                    </w:rPr>
                    <w:t xml:space="preserve">§ 1º Após dez anos da promulgação desta Emenda, a idade referida no caput será revista na forma do § 3º do art. 203. </w:t>
                  </w:r>
                </w:p>
              </w:tc>
            </w:tr>
            <w:tr w:rsidR="00781F6B" w:rsidRPr="00CF3631" w:rsidTr="00EA0604">
              <w:trPr>
                <w:trHeight w:val="211"/>
              </w:trPr>
              <w:tc>
                <w:tcPr>
                  <w:tcW w:w="2592" w:type="dxa"/>
                </w:tcPr>
                <w:p w:rsidR="00781F6B" w:rsidRPr="00CF3631" w:rsidRDefault="00781F6B" w:rsidP="006C4634">
                  <w:pPr>
                    <w:pStyle w:val="Default"/>
                    <w:jc w:val="both"/>
                    <w:rPr>
                      <w:rFonts w:asciiTheme="minorHAnsi" w:hAnsiTheme="minorHAnsi"/>
                      <w:sz w:val="22"/>
                      <w:szCs w:val="22"/>
                    </w:rPr>
                  </w:pPr>
                </w:p>
              </w:tc>
              <w:tc>
                <w:tcPr>
                  <w:tcW w:w="2261" w:type="dxa"/>
                </w:tcPr>
                <w:p w:rsidR="00781F6B" w:rsidRPr="00CF3631" w:rsidRDefault="00781F6B" w:rsidP="006C4634">
                  <w:pPr>
                    <w:pStyle w:val="Default"/>
                    <w:jc w:val="both"/>
                    <w:rPr>
                      <w:rFonts w:asciiTheme="minorHAnsi" w:hAnsiTheme="minorHAnsi"/>
                      <w:sz w:val="22"/>
                      <w:szCs w:val="22"/>
                    </w:rPr>
                  </w:pPr>
                </w:p>
              </w:tc>
            </w:tr>
          </w:tbl>
          <w:p w:rsidR="00781F6B" w:rsidRPr="00CF3631" w:rsidRDefault="00781F6B" w:rsidP="006C4634">
            <w:pPr>
              <w:jc w:val="both"/>
            </w:pPr>
          </w:p>
        </w:tc>
        <w:tc>
          <w:tcPr>
            <w:tcW w:w="5401" w:type="dxa"/>
            <w:vMerge/>
          </w:tcPr>
          <w:p w:rsidR="00781F6B" w:rsidRDefault="00781F6B"/>
        </w:tc>
      </w:tr>
      <w:tr w:rsidR="00781F6B" w:rsidTr="007E2378">
        <w:tc>
          <w:tcPr>
            <w:tcW w:w="4219" w:type="dxa"/>
          </w:tcPr>
          <w:p w:rsidR="00781F6B" w:rsidRDefault="00781F6B" w:rsidP="006C4634">
            <w:pPr>
              <w:pStyle w:val="Default"/>
              <w:jc w:val="both"/>
              <w:rPr>
                <w:b/>
                <w:bCs/>
                <w:sz w:val="20"/>
                <w:szCs w:val="20"/>
              </w:rPr>
            </w:pPr>
            <w:r>
              <w:rPr>
                <w:b/>
                <w:bCs/>
                <w:sz w:val="20"/>
                <w:szCs w:val="20"/>
              </w:rPr>
              <w:t>REGRA APARTADA DO TEXTO CONSTITUCIONAL</w:t>
            </w:r>
          </w:p>
        </w:tc>
        <w:tc>
          <w:tcPr>
            <w:tcW w:w="4961" w:type="dxa"/>
          </w:tcPr>
          <w:tbl>
            <w:tblPr>
              <w:tblW w:w="0" w:type="auto"/>
              <w:tblBorders>
                <w:top w:val="nil"/>
                <w:left w:val="nil"/>
                <w:bottom w:val="nil"/>
                <w:right w:val="nil"/>
              </w:tblBorders>
              <w:tblLayout w:type="fixed"/>
              <w:tblLook w:val="0000" w:firstRow="0" w:lastRow="0" w:firstColumn="0" w:lastColumn="0" w:noHBand="0" w:noVBand="0"/>
            </w:tblPr>
            <w:tblGrid>
              <w:gridCol w:w="5184"/>
            </w:tblGrid>
            <w:tr w:rsidR="00781F6B" w:rsidRPr="00CF3631" w:rsidTr="00E072B4">
              <w:trPr>
                <w:trHeight w:val="211"/>
              </w:trPr>
              <w:tc>
                <w:tcPr>
                  <w:tcW w:w="5184" w:type="dxa"/>
                </w:tcPr>
                <w:tbl>
                  <w:tblPr>
                    <w:tblW w:w="0" w:type="auto"/>
                    <w:tblBorders>
                      <w:top w:val="nil"/>
                      <w:left w:val="nil"/>
                      <w:bottom w:val="nil"/>
                      <w:right w:val="nil"/>
                    </w:tblBorders>
                    <w:tblLayout w:type="fixed"/>
                    <w:tblLook w:val="0000" w:firstRow="0" w:lastRow="0" w:firstColumn="0" w:lastColumn="0" w:noHBand="0" w:noVBand="0"/>
                  </w:tblPr>
                  <w:tblGrid>
                    <w:gridCol w:w="4745"/>
                  </w:tblGrid>
                  <w:tr w:rsidR="00781F6B" w:rsidRPr="00CF3631" w:rsidTr="00EA0604">
                    <w:trPr>
                      <w:trHeight w:val="327"/>
                    </w:trPr>
                    <w:tc>
                      <w:tcPr>
                        <w:tcW w:w="4745" w:type="dxa"/>
                      </w:tcPr>
                      <w:p w:rsidR="00781F6B" w:rsidRPr="00CF3631" w:rsidRDefault="00781F6B" w:rsidP="006C4634">
                        <w:pPr>
                          <w:pStyle w:val="Default"/>
                          <w:jc w:val="both"/>
                          <w:rPr>
                            <w:rFonts w:asciiTheme="minorHAnsi" w:hAnsiTheme="minorHAnsi"/>
                            <w:sz w:val="22"/>
                            <w:szCs w:val="22"/>
                          </w:rPr>
                        </w:pPr>
                        <w:r w:rsidRPr="00CF3631">
                          <w:rPr>
                            <w:rFonts w:asciiTheme="minorHAnsi" w:hAnsiTheme="minorHAnsi"/>
                            <w:sz w:val="22"/>
                            <w:szCs w:val="22"/>
                          </w:rPr>
                          <w:t xml:space="preserve">§ 2º A revisão periódica prevista no caput realizada em razão do critério etário não abrangerá os beneficiários que possuam sessenta e cinco anos ou mais na data de promulgação desta Emenda. </w:t>
                        </w:r>
                      </w:p>
                    </w:tc>
                  </w:tr>
                </w:tbl>
                <w:p w:rsidR="00781F6B" w:rsidRPr="00CF3631" w:rsidRDefault="00781F6B" w:rsidP="006C4634">
                  <w:pPr>
                    <w:pStyle w:val="Default"/>
                    <w:jc w:val="both"/>
                    <w:rPr>
                      <w:rFonts w:asciiTheme="minorHAnsi" w:hAnsiTheme="minorHAnsi"/>
                      <w:sz w:val="22"/>
                      <w:szCs w:val="22"/>
                    </w:rPr>
                  </w:pPr>
                </w:p>
              </w:tc>
            </w:tr>
          </w:tbl>
          <w:p w:rsidR="00781F6B" w:rsidRPr="00CF3631" w:rsidRDefault="00781F6B" w:rsidP="006C4634">
            <w:pPr>
              <w:pStyle w:val="Default"/>
              <w:jc w:val="both"/>
              <w:rPr>
                <w:rFonts w:asciiTheme="minorHAnsi" w:hAnsiTheme="minorHAnsi"/>
                <w:sz w:val="22"/>
                <w:szCs w:val="22"/>
              </w:rPr>
            </w:pPr>
          </w:p>
        </w:tc>
        <w:tc>
          <w:tcPr>
            <w:tcW w:w="5401" w:type="dxa"/>
            <w:vMerge/>
          </w:tcPr>
          <w:p w:rsidR="00781F6B" w:rsidRDefault="00781F6B"/>
        </w:tc>
      </w:tr>
      <w:tr w:rsidR="00C80874" w:rsidTr="007E2378">
        <w:tc>
          <w:tcPr>
            <w:tcW w:w="4219" w:type="dxa"/>
          </w:tcPr>
          <w:p w:rsidR="00C80874" w:rsidRDefault="004264B9" w:rsidP="006C4634">
            <w:pPr>
              <w:pStyle w:val="Default"/>
              <w:jc w:val="both"/>
              <w:rPr>
                <w:b/>
                <w:bCs/>
                <w:sz w:val="20"/>
                <w:szCs w:val="20"/>
              </w:rPr>
            </w:pPr>
            <w:r>
              <w:rPr>
                <w:b/>
                <w:bCs/>
                <w:sz w:val="20"/>
                <w:szCs w:val="20"/>
              </w:rPr>
              <w:t xml:space="preserve">REGRA APARTADA DO TEXTO </w:t>
            </w:r>
            <w:r>
              <w:rPr>
                <w:b/>
                <w:bCs/>
                <w:sz w:val="20"/>
                <w:szCs w:val="20"/>
              </w:rPr>
              <w:lastRenderedPageBreak/>
              <w:t>CONSTITUCIONAL</w:t>
            </w:r>
          </w:p>
        </w:tc>
        <w:tc>
          <w:tcPr>
            <w:tcW w:w="4961" w:type="dxa"/>
          </w:tcPr>
          <w:p w:rsidR="00C80874" w:rsidRPr="00CF3631" w:rsidRDefault="00C80874" w:rsidP="006C4634">
            <w:pPr>
              <w:pStyle w:val="Default"/>
              <w:jc w:val="both"/>
              <w:rPr>
                <w:rFonts w:asciiTheme="minorHAnsi" w:hAnsiTheme="minorHAnsi"/>
                <w:sz w:val="22"/>
                <w:szCs w:val="22"/>
              </w:rPr>
            </w:pPr>
            <w:r w:rsidRPr="00CF3631">
              <w:rPr>
                <w:rFonts w:asciiTheme="minorHAnsi" w:hAnsiTheme="minorHAnsi"/>
                <w:sz w:val="22"/>
                <w:szCs w:val="22"/>
              </w:rPr>
              <w:lastRenderedPageBreak/>
              <w:t xml:space="preserve"> </w:t>
            </w:r>
          </w:p>
          <w:p w:rsidR="00C80874" w:rsidRPr="00CF3631" w:rsidRDefault="00C80874" w:rsidP="006C4634">
            <w:pPr>
              <w:pStyle w:val="Default"/>
              <w:jc w:val="both"/>
              <w:rPr>
                <w:rFonts w:asciiTheme="minorHAnsi" w:hAnsiTheme="minorHAnsi"/>
                <w:sz w:val="22"/>
                <w:szCs w:val="22"/>
              </w:rPr>
            </w:pPr>
            <w:r w:rsidRPr="00CF3631">
              <w:rPr>
                <w:rFonts w:asciiTheme="minorHAnsi" w:hAnsiTheme="minorHAnsi"/>
                <w:sz w:val="22"/>
                <w:szCs w:val="22"/>
              </w:rPr>
              <w:lastRenderedPageBreak/>
              <w:t>Art. 2</w:t>
            </w:r>
            <w:r w:rsidR="00421A10" w:rsidRPr="00CF3631">
              <w:rPr>
                <w:rFonts w:asciiTheme="minorHAnsi" w:hAnsiTheme="minorHAnsi"/>
                <w:sz w:val="22"/>
                <w:szCs w:val="22"/>
              </w:rPr>
              <w:t>0</w:t>
            </w:r>
            <w:r w:rsidRPr="00CF3631">
              <w:rPr>
                <w:rFonts w:asciiTheme="minorHAnsi" w:hAnsiTheme="minorHAnsi"/>
                <w:sz w:val="22"/>
                <w:szCs w:val="22"/>
              </w:rPr>
              <w:t xml:space="preserve">. Até que entre em vigor a lei de que trata o art. 203, caput, inciso V, e § 1º, da Constituição, o valor do benefício de que trata aquele artigo será mantido de acordo com as regras vigentes na data de promulgação desta Emenda. </w:t>
            </w:r>
          </w:p>
          <w:p w:rsidR="00C80874" w:rsidRPr="00CF3631" w:rsidRDefault="00C80874" w:rsidP="006C4634">
            <w:pPr>
              <w:pStyle w:val="Default"/>
              <w:jc w:val="both"/>
              <w:rPr>
                <w:rFonts w:asciiTheme="minorHAnsi" w:hAnsiTheme="minorHAnsi"/>
                <w:sz w:val="22"/>
                <w:szCs w:val="22"/>
              </w:rPr>
            </w:pPr>
          </w:p>
        </w:tc>
        <w:tc>
          <w:tcPr>
            <w:tcW w:w="5401" w:type="dxa"/>
          </w:tcPr>
          <w:p w:rsidR="00D350DE" w:rsidRDefault="00D350DE"/>
          <w:p w:rsidR="00A43A0A" w:rsidRDefault="00A43A0A" w:rsidP="00781F6B">
            <w:pPr>
              <w:pStyle w:val="PargrafodaLista"/>
              <w:numPr>
                <w:ilvl w:val="0"/>
                <w:numId w:val="12"/>
              </w:numPr>
              <w:ind w:left="176" w:hanging="176"/>
              <w:jc w:val="both"/>
            </w:pPr>
            <w:r w:rsidRPr="00A43A0A">
              <w:lastRenderedPageBreak/>
              <w:t xml:space="preserve">Trata-se de regra de transição sobre benefício assistencial, estabelecendo que até que lei disponha sobre o seu valor e requisitos de concessão e cálculo da renda familiar integral per capita, permanece em vigor a regra atual da </w:t>
            </w:r>
            <w:r w:rsidR="00781F6B">
              <w:t xml:space="preserve"> </w:t>
            </w:r>
            <w:r w:rsidRPr="00A43A0A">
              <w:t>LOAS e Estatuto do Idoso.</w:t>
            </w:r>
          </w:p>
          <w:p w:rsidR="00A43A0A" w:rsidRDefault="00A43A0A" w:rsidP="00D350DE"/>
        </w:tc>
      </w:tr>
      <w:tr w:rsidR="00C80874" w:rsidTr="007E2378">
        <w:tc>
          <w:tcPr>
            <w:tcW w:w="4219" w:type="dxa"/>
          </w:tcPr>
          <w:p w:rsidR="00C80874" w:rsidRDefault="004264B9" w:rsidP="006C4634">
            <w:pPr>
              <w:pStyle w:val="Default"/>
              <w:jc w:val="both"/>
              <w:rPr>
                <w:b/>
                <w:bCs/>
                <w:sz w:val="20"/>
                <w:szCs w:val="20"/>
              </w:rPr>
            </w:pPr>
            <w:r>
              <w:rPr>
                <w:b/>
                <w:bCs/>
                <w:sz w:val="20"/>
                <w:szCs w:val="20"/>
              </w:rPr>
              <w:lastRenderedPageBreak/>
              <w:t>REGRA APARTADA DO TEXTO CONSTITUCIONAL</w:t>
            </w:r>
          </w:p>
        </w:tc>
        <w:tc>
          <w:tcPr>
            <w:tcW w:w="4961" w:type="dxa"/>
          </w:tcPr>
          <w:p w:rsidR="00C80874" w:rsidRPr="00CF3631" w:rsidRDefault="004264B9" w:rsidP="006C4634">
            <w:pPr>
              <w:pStyle w:val="Default"/>
              <w:jc w:val="both"/>
              <w:rPr>
                <w:rFonts w:asciiTheme="minorHAnsi" w:hAnsiTheme="minorHAnsi"/>
                <w:sz w:val="22"/>
                <w:szCs w:val="22"/>
              </w:rPr>
            </w:pPr>
            <w:r w:rsidRPr="00CF3631">
              <w:rPr>
                <w:rFonts w:asciiTheme="minorHAnsi" w:hAnsiTheme="minorHAnsi"/>
                <w:sz w:val="22"/>
                <w:szCs w:val="22"/>
              </w:rPr>
              <w:t>Art. 22</w:t>
            </w:r>
            <w:r w:rsidR="00C80874" w:rsidRPr="00CF3631">
              <w:rPr>
                <w:rFonts w:asciiTheme="minorHAnsi" w:hAnsiTheme="minorHAnsi"/>
                <w:sz w:val="22"/>
                <w:szCs w:val="22"/>
              </w:rPr>
              <w:t xml:space="preserve">. As regras de atualização da idade previstas no § 22 do art. 40, § 15 do art. 201 e § 3º do art. 203 da Constituição produzirão efeitos cinco anos após a promulgação desta Emenda. </w:t>
            </w:r>
          </w:p>
          <w:p w:rsidR="00C80874" w:rsidRPr="00CF3631" w:rsidRDefault="00C80874" w:rsidP="006C4634">
            <w:pPr>
              <w:pStyle w:val="Default"/>
              <w:jc w:val="both"/>
              <w:rPr>
                <w:rFonts w:asciiTheme="minorHAnsi" w:hAnsiTheme="minorHAnsi"/>
                <w:sz w:val="22"/>
                <w:szCs w:val="22"/>
              </w:rPr>
            </w:pPr>
          </w:p>
        </w:tc>
        <w:tc>
          <w:tcPr>
            <w:tcW w:w="5401" w:type="dxa"/>
          </w:tcPr>
          <w:p w:rsidR="00C80874" w:rsidRDefault="00781F6B" w:rsidP="00781F6B">
            <w:pPr>
              <w:pStyle w:val="PargrafodaLista"/>
              <w:numPr>
                <w:ilvl w:val="0"/>
                <w:numId w:val="12"/>
              </w:numPr>
              <w:ind w:left="176" w:hanging="176"/>
              <w:jc w:val="both"/>
            </w:pPr>
            <w:r w:rsidRPr="00781F6B">
              <w:t>Remete para cinco anos</w:t>
            </w:r>
            <w:r>
              <w:t>,</w:t>
            </w:r>
            <w:r w:rsidRPr="00781F6B">
              <w:t xml:space="preserve"> </w:t>
            </w:r>
            <w:r>
              <w:t xml:space="preserve">após a aprovação da PEC, </w:t>
            </w:r>
            <w:r w:rsidRPr="00781F6B">
              <w:t>o início da elevação da idade mínima exigida para aposentadoria</w:t>
            </w:r>
            <w:r>
              <w:t xml:space="preserve"> </w:t>
            </w:r>
            <w:r w:rsidRPr="00781F6B">
              <w:t xml:space="preserve"> com base no aumento da expectativa de sobrevida. Assim, pelos próximos </w:t>
            </w:r>
            <w:r>
              <w:t xml:space="preserve"> 0</w:t>
            </w:r>
            <w:r w:rsidRPr="00781F6B">
              <w:t xml:space="preserve">5 anos </w:t>
            </w:r>
            <w:r>
              <w:t>após a PEC se aprovada não haveria aumento na</w:t>
            </w:r>
            <w:r w:rsidRPr="00781F6B">
              <w:t xml:space="preserve"> idade mínima exigida</w:t>
            </w:r>
            <w:r>
              <w:t xml:space="preserve"> que seria de </w:t>
            </w:r>
            <w:r w:rsidRPr="00781F6B">
              <w:t>65 anos</w:t>
            </w:r>
            <w:r>
              <w:t xml:space="preserve">. </w:t>
            </w:r>
          </w:p>
        </w:tc>
      </w:tr>
      <w:tr w:rsidR="00C80874" w:rsidTr="007E2378">
        <w:tc>
          <w:tcPr>
            <w:tcW w:w="4219" w:type="dxa"/>
          </w:tcPr>
          <w:p w:rsidR="00C80874" w:rsidRDefault="00C80874" w:rsidP="006C4634">
            <w:pPr>
              <w:pStyle w:val="Default"/>
              <w:jc w:val="both"/>
              <w:rPr>
                <w:b/>
                <w:bCs/>
                <w:sz w:val="20"/>
                <w:szCs w:val="20"/>
              </w:rPr>
            </w:pPr>
          </w:p>
        </w:tc>
        <w:tc>
          <w:tcPr>
            <w:tcW w:w="4961" w:type="dxa"/>
          </w:tcPr>
          <w:p w:rsidR="004264B9" w:rsidRPr="00CF3631" w:rsidRDefault="004264B9" w:rsidP="006C4634">
            <w:pPr>
              <w:autoSpaceDE w:val="0"/>
              <w:autoSpaceDN w:val="0"/>
              <w:adjustRightInd w:val="0"/>
              <w:jc w:val="both"/>
              <w:rPr>
                <w:rFonts w:cs="Times New Roman"/>
                <w:color w:val="000000"/>
              </w:rPr>
            </w:pPr>
            <w:r w:rsidRPr="00CF3631">
              <w:rPr>
                <w:rFonts w:cs="Times New Roman"/>
                <w:color w:val="000000"/>
              </w:rPr>
              <w:t xml:space="preserve">Art. 23. Ficam revogados os seguintes dispositivos: </w:t>
            </w:r>
          </w:p>
          <w:p w:rsidR="004264B9" w:rsidRPr="00CF3631" w:rsidRDefault="004264B9" w:rsidP="006C4634">
            <w:pPr>
              <w:autoSpaceDE w:val="0"/>
              <w:autoSpaceDN w:val="0"/>
              <w:adjustRightInd w:val="0"/>
              <w:jc w:val="both"/>
              <w:rPr>
                <w:rFonts w:cs="Times New Roman"/>
                <w:color w:val="000000"/>
              </w:rPr>
            </w:pPr>
            <w:r w:rsidRPr="00CF3631">
              <w:rPr>
                <w:rFonts w:cs="Times New Roman"/>
                <w:color w:val="000000"/>
              </w:rPr>
              <w:t xml:space="preserve">I - da Constituição: </w:t>
            </w:r>
          </w:p>
          <w:p w:rsidR="004264B9" w:rsidRPr="00CF3631" w:rsidRDefault="004264B9" w:rsidP="006C4634">
            <w:pPr>
              <w:autoSpaceDE w:val="0"/>
              <w:autoSpaceDN w:val="0"/>
              <w:adjustRightInd w:val="0"/>
              <w:jc w:val="both"/>
              <w:rPr>
                <w:rFonts w:cs="Times New Roman"/>
                <w:color w:val="000000"/>
              </w:rPr>
            </w:pPr>
            <w:r w:rsidRPr="00CF3631">
              <w:rPr>
                <w:rFonts w:cs="Times New Roman"/>
                <w:color w:val="000000"/>
              </w:rPr>
              <w:t xml:space="preserve">a) o inciso II do § 4º, o § 5º e o § 21 do art. 40; e </w:t>
            </w:r>
            <w:r w:rsidRPr="00CF3631">
              <w:rPr>
                <w:rFonts w:cs="Arial"/>
                <w:b/>
                <w:bCs/>
                <w:color w:val="000000"/>
              </w:rPr>
              <w:t xml:space="preserve"> </w:t>
            </w:r>
          </w:p>
          <w:p w:rsidR="004264B9" w:rsidRPr="00CF3631" w:rsidRDefault="004264B9" w:rsidP="006C4634">
            <w:pPr>
              <w:pageBreakBefore/>
              <w:autoSpaceDE w:val="0"/>
              <w:autoSpaceDN w:val="0"/>
              <w:adjustRightInd w:val="0"/>
              <w:jc w:val="both"/>
              <w:rPr>
                <w:rFonts w:cs="Times New Roman"/>
              </w:rPr>
            </w:pPr>
            <w:r w:rsidRPr="00CF3631">
              <w:rPr>
                <w:rFonts w:cs="Times New Roman"/>
              </w:rPr>
              <w:t xml:space="preserve">b) § 8º do art. 201; </w:t>
            </w:r>
          </w:p>
          <w:p w:rsidR="004264B9" w:rsidRPr="00CF3631" w:rsidRDefault="004264B9" w:rsidP="006C4634">
            <w:pPr>
              <w:autoSpaceDE w:val="0"/>
              <w:autoSpaceDN w:val="0"/>
              <w:adjustRightInd w:val="0"/>
              <w:jc w:val="both"/>
              <w:rPr>
                <w:rFonts w:cs="Times New Roman"/>
              </w:rPr>
            </w:pPr>
            <w:r w:rsidRPr="00CF3631">
              <w:rPr>
                <w:rFonts w:cs="Times New Roman"/>
              </w:rPr>
              <w:t xml:space="preserve">II - da Emenda Constitucional nº 20, de 15 de dezembro de 1998: </w:t>
            </w:r>
          </w:p>
          <w:p w:rsidR="004264B9" w:rsidRPr="00CF3631" w:rsidRDefault="004264B9" w:rsidP="006C4634">
            <w:pPr>
              <w:autoSpaceDE w:val="0"/>
              <w:autoSpaceDN w:val="0"/>
              <w:adjustRightInd w:val="0"/>
              <w:jc w:val="both"/>
              <w:rPr>
                <w:rFonts w:cs="Times New Roman"/>
              </w:rPr>
            </w:pPr>
            <w:r w:rsidRPr="00CF3631">
              <w:rPr>
                <w:rFonts w:cs="Times New Roman"/>
              </w:rPr>
              <w:t xml:space="preserve">a) o art. 9º; e </w:t>
            </w:r>
          </w:p>
          <w:p w:rsidR="004264B9" w:rsidRPr="00CF3631" w:rsidRDefault="004264B9" w:rsidP="006C4634">
            <w:pPr>
              <w:autoSpaceDE w:val="0"/>
              <w:autoSpaceDN w:val="0"/>
              <w:adjustRightInd w:val="0"/>
              <w:jc w:val="both"/>
              <w:rPr>
                <w:rFonts w:cs="Times New Roman"/>
              </w:rPr>
            </w:pPr>
            <w:r w:rsidRPr="00CF3631">
              <w:rPr>
                <w:rFonts w:cs="Times New Roman"/>
              </w:rPr>
              <w:t xml:space="preserve">b) o art. 15; </w:t>
            </w:r>
          </w:p>
          <w:p w:rsidR="004264B9" w:rsidRPr="00CF3631" w:rsidRDefault="004264B9" w:rsidP="006C4634">
            <w:pPr>
              <w:autoSpaceDE w:val="0"/>
              <w:autoSpaceDN w:val="0"/>
              <w:adjustRightInd w:val="0"/>
              <w:jc w:val="both"/>
              <w:rPr>
                <w:rFonts w:cs="Times New Roman"/>
              </w:rPr>
            </w:pPr>
            <w:r w:rsidRPr="00CF3631">
              <w:rPr>
                <w:rFonts w:cs="Times New Roman"/>
              </w:rPr>
              <w:t xml:space="preserve">III - da Emenda Constitucional nº 41, de 19 de dezembro de 2003: </w:t>
            </w:r>
          </w:p>
          <w:p w:rsidR="004264B9" w:rsidRPr="00CF3631" w:rsidRDefault="004264B9" w:rsidP="006C4634">
            <w:pPr>
              <w:autoSpaceDE w:val="0"/>
              <w:autoSpaceDN w:val="0"/>
              <w:adjustRightInd w:val="0"/>
              <w:jc w:val="both"/>
              <w:rPr>
                <w:rFonts w:cs="Times New Roman"/>
              </w:rPr>
            </w:pPr>
            <w:r w:rsidRPr="00CF3631">
              <w:rPr>
                <w:rFonts w:cs="Times New Roman"/>
              </w:rPr>
              <w:t xml:space="preserve">a) o art. 2º; </w:t>
            </w:r>
          </w:p>
          <w:p w:rsidR="004264B9" w:rsidRPr="00CF3631" w:rsidRDefault="004264B9" w:rsidP="006C4634">
            <w:pPr>
              <w:autoSpaceDE w:val="0"/>
              <w:autoSpaceDN w:val="0"/>
              <w:adjustRightInd w:val="0"/>
              <w:jc w:val="both"/>
              <w:rPr>
                <w:rFonts w:cs="Times New Roman"/>
              </w:rPr>
            </w:pPr>
            <w:r w:rsidRPr="00CF3631">
              <w:rPr>
                <w:rFonts w:cs="Times New Roman"/>
              </w:rPr>
              <w:t xml:space="preserve">b) o art. 6º; e </w:t>
            </w:r>
          </w:p>
          <w:p w:rsidR="004264B9" w:rsidRPr="00CF3631" w:rsidRDefault="004264B9" w:rsidP="006C4634">
            <w:pPr>
              <w:autoSpaceDE w:val="0"/>
              <w:autoSpaceDN w:val="0"/>
              <w:adjustRightInd w:val="0"/>
              <w:jc w:val="both"/>
              <w:rPr>
                <w:rFonts w:cs="Times New Roman"/>
              </w:rPr>
            </w:pPr>
            <w:r w:rsidRPr="00CF3631">
              <w:rPr>
                <w:rFonts w:cs="Times New Roman"/>
              </w:rPr>
              <w:t xml:space="preserve">c) o art. 6º-A; e </w:t>
            </w:r>
          </w:p>
          <w:p w:rsidR="00C80874" w:rsidRPr="00CF3631" w:rsidRDefault="004264B9" w:rsidP="006C4634">
            <w:pPr>
              <w:pStyle w:val="Default"/>
              <w:jc w:val="both"/>
              <w:rPr>
                <w:rFonts w:asciiTheme="minorHAnsi" w:hAnsiTheme="minorHAnsi"/>
                <w:sz w:val="22"/>
                <w:szCs w:val="22"/>
              </w:rPr>
            </w:pPr>
            <w:r w:rsidRPr="00CF3631">
              <w:rPr>
                <w:rFonts w:asciiTheme="minorHAnsi" w:hAnsiTheme="minorHAnsi" w:cs="Times New Roman"/>
                <w:color w:val="auto"/>
                <w:sz w:val="22"/>
                <w:szCs w:val="22"/>
              </w:rPr>
              <w:t>IV - da Emenda Constitucional nº 47, de 5 de julho de 2005: o art. 3º.</w:t>
            </w:r>
          </w:p>
        </w:tc>
        <w:tc>
          <w:tcPr>
            <w:tcW w:w="5401" w:type="dxa"/>
          </w:tcPr>
          <w:p w:rsidR="00781F6B" w:rsidRDefault="00781F6B"/>
          <w:p w:rsidR="00C80874" w:rsidRDefault="00781F6B" w:rsidP="00781F6B">
            <w:pPr>
              <w:pStyle w:val="PargrafodaLista"/>
              <w:numPr>
                <w:ilvl w:val="0"/>
                <w:numId w:val="12"/>
              </w:numPr>
              <w:ind w:left="176" w:hanging="176"/>
              <w:jc w:val="both"/>
            </w:pPr>
            <w:r w:rsidRPr="00781F6B">
              <w:t xml:space="preserve">Enuncia os dispositivos </w:t>
            </w:r>
            <w:r>
              <w:t xml:space="preserve"> da Constituição Federal </w:t>
            </w:r>
            <w:r w:rsidRPr="00781F6B">
              <w:t>que serão revogados pela Reforma</w:t>
            </w:r>
          </w:p>
        </w:tc>
      </w:tr>
    </w:tbl>
    <w:p w:rsidR="00053058" w:rsidRDefault="00053058" w:rsidP="009C5C59"/>
    <w:p w:rsidR="00F8251A" w:rsidRPr="00F8251A" w:rsidRDefault="00F8251A" w:rsidP="00765E08">
      <w:pPr>
        <w:jc w:val="both"/>
        <w:rPr>
          <w:b/>
          <w:sz w:val="24"/>
          <w:szCs w:val="24"/>
        </w:rPr>
      </w:pPr>
      <w:r w:rsidRPr="00F8251A">
        <w:rPr>
          <w:b/>
          <w:sz w:val="24"/>
          <w:szCs w:val="24"/>
        </w:rPr>
        <w:t>OBSERVAÇ</w:t>
      </w:r>
      <w:r>
        <w:rPr>
          <w:b/>
          <w:sz w:val="24"/>
          <w:szCs w:val="24"/>
        </w:rPr>
        <w:t>ÃO GERAL: A proposta de reforma da previdência apresentada pelo governo</w:t>
      </w:r>
      <w:r w:rsidR="00765E08">
        <w:rPr>
          <w:b/>
          <w:sz w:val="24"/>
          <w:szCs w:val="24"/>
        </w:rPr>
        <w:t>,</w:t>
      </w:r>
      <w:r>
        <w:rPr>
          <w:b/>
          <w:sz w:val="24"/>
          <w:szCs w:val="24"/>
        </w:rPr>
        <w:t xml:space="preserve"> </w:t>
      </w:r>
      <w:r w:rsidR="00765E08">
        <w:rPr>
          <w:b/>
          <w:sz w:val="24"/>
          <w:szCs w:val="24"/>
        </w:rPr>
        <w:t xml:space="preserve">através da </w:t>
      </w:r>
      <w:r w:rsidR="009C5989">
        <w:rPr>
          <w:b/>
          <w:sz w:val="24"/>
          <w:szCs w:val="24"/>
        </w:rPr>
        <w:t xml:space="preserve">PEC 287, não tem como objetivo </w:t>
      </w:r>
      <w:r w:rsidR="00765E08">
        <w:rPr>
          <w:b/>
          <w:sz w:val="24"/>
          <w:szCs w:val="24"/>
        </w:rPr>
        <w:t>corrigir os  desvios e a sonegação das contribuições previdenciárias visando garantir a sustentabilidade do sistem</w:t>
      </w:r>
      <w:r w:rsidR="002A7E67">
        <w:rPr>
          <w:b/>
          <w:sz w:val="24"/>
          <w:szCs w:val="24"/>
        </w:rPr>
        <w:t xml:space="preserve">a. Pelo contrário, o governo </w:t>
      </w:r>
      <w:r w:rsidR="00765E08">
        <w:rPr>
          <w:b/>
          <w:sz w:val="24"/>
          <w:szCs w:val="24"/>
        </w:rPr>
        <w:t xml:space="preserve">quer fazer o ajuste no sistema retirando direitos e dificultando o acesso dos trabalhadores/as </w:t>
      </w:r>
      <w:r w:rsidR="005F5D79">
        <w:rPr>
          <w:b/>
          <w:sz w:val="24"/>
          <w:szCs w:val="24"/>
        </w:rPr>
        <w:t>à proteção previdenciária</w:t>
      </w:r>
      <w:r w:rsidR="00765E08">
        <w:rPr>
          <w:b/>
          <w:sz w:val="24"/>
          <w:szCs w:val="24"/>
        </w:rPr>
        <w:t>.</w:t>
      </w:r>
    </w:p>
    <w:sectPr w:rsidR="00F8251A" w:rsidRPr="00F8251A" w:rsidSect="006C4634">
      <w:headerReference w:type="default" r:id="rId8"/>
      <w:footerReference w:type="default" r:id="rId9"/>
      <w:pgSz w:w="16838" w:h="11906" w:orient="landscape"/>
      <w:pgMar w:top="663"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A0A" w:rsidRDefault="00A43A0A" w:rsidP="006C4634">
      <w:pPr>
        <w:spacing w:after="0" w:line="240" w:lineRule="auto"/>
      </w:pPr>
      <w:r>
        <w:separator/>
      </w:r>
    </w:p>
  </w:endnote>
  <w:endnote w:type="continuationSeparator" w:id="0">
    <w:p w:rsidR="00A43A0A" w:rsidRDefault="00A43A0A" w:rsidP="006C4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246943"/>
      <w:docPartObj>
        <w:docPartGallery w:val="Page Numbers (Bottom of Page)"/>
        <w:docPartUnique/>
      </w:docPartObj>
    </w:sdtPr>
    <w:sdtEndPr/>
    <w:sdtContent>
      <w:p w:rsidR="00A43A0A" w:rsidRDefault="00A43A0A">
        <w:pPr>
          <w:pStyle w:val="Rodap"/>
          <w:jc w:val="center"/>
        </w:pPr>
        <w:r>
          <w:fldChar w:fldCharType="begin"/>
        </w:r>
        <w:r>
          <w:instrText>PAGE   \* MERGEFORMAT</w:instrText>
        </w:r>
        <w:r>
          <w:fldChar w:fldCharType="separate"/>
        </w:r>
        <w:r w:rsidR="00FB06AF">
          <w:rPr>
            <w:noProof/>
          </w:rPr>
          <w:t>1</w:t>
        </w:r>
        <w:r>
          <w:fldChar w:fldCharType="end"/>
        </w:r>
      </w:p>
    </w:sdtContent>
  </w:sdt>
  <w:p w:rsidR="00A43A0A" w:rsidRDefault="00A43A0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A0A" w:rsidRDefault="00A43A0A" w:rsidP="006C4634">
      <w:pPr>
        <w:spacing w:after="0" w:line="240" w:lineRule="auto"/>
      </w:pPr>
      <w:r>
        <w:separator/>
      </w:r>
    </w:p>
  </w:footnote>
  <w:footnote w:type="continuationSeparator" w:id="0">
    <w:p w:rsidR="00A43A0A" w:rsidRDefault="00A43A0A" w:rsidP="006C46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sz w:val="20"/>
        <w:szCs w:val="20"/>
      </w:rPr>
      <w:alias w:val="Título"/>
      <w:id w:val="77738743"/>
      <w:placeholder>
        <w:docPart w:val="6B8C28084A7C481398C88AAF6C52191F"/>
      </w:placeholder>
      <w:dataBinding w:prefixMappings="xmlns:ns0='http://schemas.openxmlformats.org/package/2006/metadata/core-properties' xmlns:ns1='http://purl.org/dc/elements/1.1/'" w:xpath="/ns0:coreProperties[1]/ns1:title[1]" w:storeItemID="{6C3C8BC8-F283-45AE-878A-BAB7291924A1}"/>
      <w:text/>
    </w:sdtPr>
    <w:sdtEndPr/>
    <w:sdtContent>
      <w:p w:rsidR="00A43A0A" w:rsidRDefault="00A43A0A">
        <w:pPr>
          <w:pStyle w:val="Cabealho"/>
          <w:pBdr>
            <w:bottom w:val="thickThinSmallGap" w:sz="24" w:space="1" w:color="622423" w:themeColor="accent2" w:themeShade="7F"/>
          </w:pBdr>
          <w:jc w:val="center"/>
          <w:rPr>
            <w:rFonts w:asciiTheme="majorHAnsi" w:eastAsiaTheme="majorEastAsia" w:hAnsiTheme="majorHAnsi" w:cstheme="majorBidi"/>
            <w:sz w:val="32"/>
            <w:szCs w:val="32"/>
          </w:rPr>
        </w:pPr>
        <w:r w:rsidRPr="006C4634">
          <w:rPr>
            <w:rFonts w:asciiTheme="majorHAnsi" w:eastAsiaTheme="majorEastAsia" w:hAnsiTheme="majorHAnsi" w:cstheme="majorBidi"/>
            <w:b/>
            <w:sz w:val="20"/>
            <w:szCs w:val="20"/>
          </w:rPr>
          <w:t>ANÁLISE DA CONTAG SOBRE A PEC 287/2016 E OS IMPACTOS NA PREVIDENCIA RURAL</w:t>
        </w:r>
      </w:p>
    </w:sdtContent>
  </w:sdt>
  <w:p w:rsidR="00A43A0A" w:rsidRDefault="00A43A0A" w:rsidP="006C463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50A3"/>
    <w:multiLevelType w:val="hybridMultilevel"/>
    <w:tmpl w:val="650CF0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AFC267E"/>
    <w:multiLevelType w:val="hybridMultilevel"/>
    <w:tmpl w:val="793C61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3CF1FF5"/>
    <w:multiLevelType w:val="hybridMultilevel"/>
    <w:tmpl w:val="F32C73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AFB417F"/>
    <w:multiLevelType w:val="hybridMultilevel"/>
    <w:tmpl w:val="BC1E4194"/>
    <w:lvl w:ilvl="0" w:tplc="04160001">
      <w:start w:val="1"/>
      <w:numFmt w:val="bullet"/>
      <w:lvlText w:val=""/>
      <w:lvlJc w:val="left"/>
      <w:pPr>
        <w:ind w:left="810" w:hanging="360"/>
      </w:pPr>
      <w:rPr>
        <w:rFonts w:ascii="Symbol" w:hAnsi="Symbol" w:hint="default"/>
      </w:rPr>
    </w:lvl>
    <w:lvl w:ilvl="1" w:tplc="04160003" w:tentative="1">
      <w:start w:val="1"/>
      <w:numFmt w:val="bullet"/>
      <w:lvlText w:val="o"/>
      <w:lvlJc w:val="left"/>
      <w:pPr>
        <w:ind w:left="1530" w:hanging="360"/>
      </w:pPr>
      <w:rPr>
        <w:rFonts w:ascii="Courier New" w:hAnsi="Courier New" w:cs="Courier New" w:hint="default"/>
      </w:rPr>
    </w:lvl>
    <w:lvl w:ilvl="2" w:tplc="04160005" w:tentative="1">
      <w:start w:val="1"/>
      <w:numFmt w:val="bullet"/>
      <w:lvlText w:val=""/>
      <w:lvlJc w:val="left"/>
      <w:pPr>
        <w:ind w:left="2250" w:hanging="360"/>
      </w:pPr>
      <w:rPr>
        <w:rFonts w:ascii="Wingdings" w:hAnsi="Wingdings" w:hint="default"/>
      </w:rPr>
    </w:lvl>
    <w:lvl w:ilvl="3" w:tplc="04160001" w:tentative="1">
      <w:start w:val="1"/>
      <w:numFmt w:val="bullet"/>
      <w:lvlText w:val=""/>
      <w:lvlJc w:val="left"/>
      <w:pPr>
        <w:ind w:left="2970" w:hanging="360"/>
      </w:pPr>
      <w:rPr>
        <w:rFonts w:ascii="Symbol" w:hAnsi="Symbol" w:hint="default"/>
      </w:rPr>
    </w:lvl>
    <w:lvl w:ilvl="4" w:tplc="04160003" w:tentative="1">
      <w:start w:val="1"/>
      <w:numFmt w:val="bullet"/>
      <w:lvlText w:val="o"/>
      <w:lvlJc w:val="left"/>
      <w:pPr>
        <w:ind w:left="3690" w:hanging="360"/>
      </w:pPr>
      <w:rPr>
        <w:rFonts w:ascii="Courier New" w:hAnsi="Courier New" w:cs="Courier New" w:hint="default"/>
      </w:rPr>
    </w:lvl>
    <w:lvl w:ilvl="5" w:tplc="04160005" w:tentative="1">
      <w:start w:val="1"/>
      <w:numFmt w:val="bullet"/>
      <w:lvlText w:val=""/>
      <w:lvlJc w:val="left"/>
      <w:pPr>
        <w:ind w:left="4410" w:hanging="360"/>
      </w:pPr>
      <w:rPr>
        <w:rFonts w:ascii="Wingdings" w:hAnsi="Wingdings" w:hint="default"/>
      </w:rPr>
    </w:lvl>
    <w:lvl w:ilvl="6" w:tplc="04160001" w:tentative="1">
      <w:start w:val="1"/>
      <w:numFmt w:val="bullet"/>
      <w:lvlText w:val=""/>
      <w:lvlJc w:val="left"/>
      <w:pPr>
        <w:ind w:left="5130" w:hanging="360"/>
      </w:pPr>
      <w:rPr>
        <w:rFonts w:ascii="Symbol" w:hAnsi="Symbol" w:hint="default"/>
      </w:rPr>
    </w:lvl>
    <w:lvl w:ilvl="7" w:tplc="04160003" w:tentative="1">
      <w:start w:val="1"/>
      <w:numFmt w:val="bullet"/>
      <w:lvlText w:val="o"/>
      <w:lvlJc w:val="left"/>
      <w:pPr>
        <w:ind w:left="5850" w:hanging="360"/>
      </w:pPr>
      <w:rPr>
        <w:rFonts w:ascii="Courier New" w:hAnsi="Courier New" w:cs="Courier New" w:hint="default"/>
      </w:rPr>
    </w:lvl>
    <w:lvl w:ilvl="8" w:tplc="04160005" w:tentative="1">
      <w:start w:val="1"/>
      <w:numFmt w:val="bullet"/>
      <w:lvlText w:val=""/>
      <w:lvlJc w:val="left"/>
      <w:pPr>
        <w:ind w:left="6570" w:hanging="360"/>
      </w:pPr>
      <w:rPr>
        <w:rFonts w:ascii="Wingdings" w:hAnsi="Wingdings" w:hint="default"/>
      </w:rPr>
    </w:lvl>
  </w:abstractNum>
  <w:abstractNum w:abstractNumId="4">
    <w:nsid w:val="2097747D"/>
    <w:multiLevelType w:val="hybridMultilevel"/>
    <w:tmpl w:val="52444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F5F79E7"/>
    <w:multiLevelType w:val="hybridMultilevel"/>
    <w:tmpl w:val="49CA3802"/>
    <w:lvl w:ilvl="0" w:tplc="04160001">
      <w:start w:val="1"/>
      <w:numFmt w:val="bullet"/>
      <w:lvlText w:val=""/>
      <w:lvlJc w:val="left"/>
      <w:pPr>
        <w:ind w:left="896" w:hanging="360"/>
      </w:pPr>
      <w:rPr>
        <w:rFonts w:ascii="Symbol" w:hAnsi="Symbol" w:hint="default"/>
      </w:rPr>
    </w:lvl>
    <w:lvl w:ilvl="1" w:tplc="04160003" w:tentative="1">
      <w:start w:val="1"/>
      <w:numFmt w:val="bullet"/>
      <w:lvlText w:val="o"/>
      <w:lvlJc w:val="left"/>
      <w:pPr>
        <w:ind w:left="1616" w:hanging="360"/>
      </w:pPr>
      <w:rPr>
        <w:rFonts w:ascii="Courier New" w:hAnsi="Courier New" w:cs="Courier New" w:hint="default"/>
      </w:rPr>
    </w:lvl>
    <w:lvl w:ilvl="2" w:tplc="04160005" w:tentative="1">
      <w:start w:val="1"/>
      <w:numFmt w:val="bullet"/>
      <w:lvlText w:val=""/>
      <w:lvlJc w:val="left"/>
      <w:pPr>
        <w:ind w:left="2336" w:hanging="360"/>
      </w:pPr>
      <w:rPr>
        <w:rFonts w:ascii="Wingdings" w:hAnsi="Wingdings" w:hint="default"/>
      </w:rPr>
    </w:lvl>
    <w:lvl w:ilvl="3" w:tplc="04160001" w:tentative="1">
      <w:start w:val="1"/>
      <w:numFmt w:val="bullet"/>
      <w:lvlText w:val=""/>
      <w:lvlJc w:val="left"/>
      <w:pPr>
        <w:ind w:left="3056" w:hanging="360"/>
      </w:pPr>
      <w:rPr>
        <w:rFonts w:ascii="Symbol" w:hAnsi="Symbol" w:hint="default"/>
      </w:rPr>
    </w:lvl>
    <w:lvl w:ilvl="4" w:tplc="04160003" w:tentative="1">
      <w:start w:val="1"/>
      <w:numFmt w:val="bullet"/>
      <w:lvlText w:val="o"/>
      <w:lvlJc w:val="left"/>
      <w:pPr>
        <w:ind w:left="3776" w:hanging="360"/>
      </w:pPr>
      <w:rPr>
        <w:rFonts w:ascii="Courier New" w:hAnsi="Courier New" w:cs="Courier New" w:hint="default"/>
      </w:rPr>
    </w:lvl>
    <w:lvl w:ilvl="5" w:tplc="04160005" w:tentative="1">
      <w:start w:val="1"/>
      <w:numFmt w:val="bullet"/>
      <w:lvlText w:val=""/>
      <w:lvlJc w:val="left"/>
      <w:pPr>
        <w:ind w:left="4496" w:hanging="360"/>
      </w:pPr>
      <w:rPr>
        <w:rFonts w:ascii="Wingdings" w:hAnsi="Wingdings" w:hint="default"/>
      </w:rPr>
    </w:lvl>
    <w:lvl w:ilvl="6" w:tplc="04160001" w:tentative="1">
      <w:start w:val="1"/>
      <w:numFmt w:val="bullet"/>
      <w:lvlText w:val=""/>
      <w:lvlJc w:val="left"/>
      <w:pPr>
        <w:ind w:left="5216" w:hanging="360"/>
      </w:pPr>
      <w:rPr>
        <w:rFonts w:ascii="Symbol" w:hAnsi="Symbol" w:hint="default"/>
      </w:rPr>
    </w:lvl>
    <w:lvl w:ilvl="7" w:tplc="04160003" w:tentative="1">
      <w:start w:val="1"/>
      <w:numFmt w:val="bullet"/>
      <w:lvlText w:val="o"/>
      <w:lvlJc w:val="left"/>
      <w:pPr>
        <w:ind w:left="5936" w:hanging="360"/>
      </w:pPr>
      <w:rPr>
        <w:rFonts w:ascii="Courier New" w:hAnsi="Courier New" w:cs="Courier New" w:hint="default"/>
      </w:rPr>
    </w:lvl>
    <w:lvl w:ilvl="8" w:tplc="04160005" w:tentative="1">
      <w:start w:val="1"/>
      <w:numFmt w:val="bullet"/>
      <w:lvlText w:val=""/>
      <w:lvlJc w:val="left"/>
      <w:pPr>
        <w:ind w:left="6656" w:hanging="360"/>
      </w:pPr>
      <w:rPr>
        <w:rFonts w:ascii="Wingdings" w:hAnsi="Wingdings" w:hint="default"/>
      </w:rPr>
    </w:lvl>
  </w:abstractNum>
  <w:abstractNum w:abstractNumId="6">
    <w:nsid w:val="40B6515D"/>
    <w:multiLevelType w:val="hybridMultilevel"/>
    <w:tmpl w:val="B68A41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551A0642"/>
    <w:multiLevelType w:val="hybridMultilevel"/>
    <w:tmpl w:val="8C309B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64CD4A7F"/>
    <w:multiLevelType w:val="hybridMultilevel"/>
    <w:tmpl w:val="1C24F04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9291793"/>
    <w:multiLevelType w:val="hybridMultilevel"/>
    <w:tmpl w:val="694A96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723B06AC"/>
    <w:multiLevelType w:val="hybridMultilevel"/>
    <w:tmpl w:val="267A65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7B0D7B20"/>
    <w:multiLevelType w:val="hybridMultilevel"/>
    <w:tmpl w:val="93688D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7"/>
  </w:num>
  <w:num w:numId="5">
    <w:abstractNumId w:val="6"/>
  </w:num>
  <w:num w:numId="6">
    <w:abstractNumId w:val="10"/>
  </w:num>
  <w:num w:numId="7">
    <w:abstractNumId w:val="5"/>
  </w:num>
  <w:num w:numId="8">
    <w:abstractNumId w:val="4"/>
  </w:num>
  <w:num w:numId="9">
    <w:abstractNumId w:val="11"/>
  </w:num>
  <w:num w:numId="10">
    <w:abstractNumId w:val="0"/>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C59"/>
    <w:rsid w:val="00020477"/>
    <w:rsid w:val="00021FA4"/>
    <w:rsid w:val="000463BB"/>
    <w:rsid w:val="00046670"/>
    <w:rsid w:val="00053058"/>
    <w:rsid w:val="0006763C"/>
    <w:rsid w:val="00086BBB"/>
    <w:rsid w:val="00152EAB"/>
    <w:rsid w:val="00164EAA"/>
    <w:rsid w:val="001C419B"/>
    <w:rsid w:val="002051C9"/>
    <w:rsid w:val="002216C2"/>
    <w:rsid w:val="00232B53"/>
    <w:rsid w:val="002A7E67"/>
    <w:rsid w:val="00305B3A"/>
    <w:rsid w:val="0031557D"/>
    <w:rsid w:val="00317071"/>
    <w:rsid w:val="00341E5D"/>
    <w:rsid w:val="003535F3"/>
    <w:rsid w:val="0039649E"/>
    <w:rsid w:val="003A5F70"/>
    <w:rsid w:val="003B52BD"/>
    <w:rsid w:val="003C050A"/>
    <w:rsid w:val="003C0832"/>
    <w:rsid w:val="003C7324"/>
    <w:rsid w:val="003C793E"/>
    <w:rsid w:val="003D2E0C"/>
    <w:rsid w:val="003E38FB"/>
    <w:rsid w:val="003F736F"/>
    <w:rsid w:val="00421A10"/>
    <w:rsid w:val="004264B9"/>
    <w:rsid w:val="00431F7A"/>
    <w:rsid w:val="00447B62"/>
    <w:rsid w:val="00470F08"/>
    <w:rsid w:val="00472D39"/>
    <w:rsid w:val="0047479A"/>
    <w:rsid w:val="004A08E2"/>
    <w:rsid w:val="004A2048"/>
    <w:rsid w:val="004A5671"/>
    <w:rsid w:val="004E38B4"/>
    <w:rsid w:val="004E511B"/>
    <w:rsid w:val="004E6397"/>
    <w:rsid w:val="004E6C16"/>
    <w:rsid w:val="00540C3D"/>
    <w:rsid w:val="00554267"/>
    <w:rsid w:val="0058374E"/>
    <w:rsid w:val="0059496A"/>
    <w:rsid w:val="005B6FB5"/>
    <w:rsid w:val="005F04E8"/>
    <w:rsid w:val="005F11CE"/>
    <w:rsid w:val="005F5D79"/>
    <w:rsid w:val="00615C0F"/>
    <w:rsid w:val="00631504"/>
    <w:rsid w:val="00645388"/>
    <w:rsid w:val="006555D5"/>
    <w:rsid w:val="00656209"/>
    <w:rsid w:val="006A626C"/>
    <w:rsid w:val="006C4634"/>
    <w:rsid w:val="006D22CD"/>
    <w:rsid w:val="006F305D"/>
    <w:rsid w:val="006F6CD4"/>
    <w:rsid w:val="007432A4"/>
    <w:rsid w:val="00765E08"/>
    <w:rsid w:val="00781F6B"/>
    <w:rsid w:val="00791CF3"/>
    <w:rsid w:val="007B6907"/>
    <w:rsid w:val="007C48CA"/>
    <w:rsid w:val="007D17CA"/>
    <w:rsid w:val="007E2378"/>
    <w:rsid w:val="00833433"/>
    <w:rsid w:val="008500A3"/>
    <w:rsid w:val="0085035F"/>
    <w:rsid w:val="00862642"/>
    <w:rsid w:val="00866878"/>
    <w:rsid w:val="008738DC"/>
    <w:rsid w:val="008D2793"/>
    <w:rsid w:val="008E64B0"/>
    <w:rsid w:val="00916A79"/>
    <w:rsid w:val="00923402"/>
    <w:rsid w:val="00945974"/>
    <w:rsid w:val="0096289B"/>
    <w:rsid w:val="00963150"/>
    <w:rsid w:val="00987BFC"/>
    <w:rsid w:val="00992BD4"/>
    <w:rsid w:val="009A2C65"/>
    <w:rsid w:val="009B11B3"/>
    <w:rsid w:val="009C5989"/>
    <w:rsid w:val="009C5C59"/>
    <w:rsid w:val="009C7EF0"/>
    <w:rsid w:val="00A030C5"/>
    <w:rsid w:val="00A164C0"/>
    <w:rsid w:val="00A350E3"/>
    <w:rsid w:val="00A43A0A"/>
    <w:rsid w:val="00A53769"/>
    <w:rsid w:val="00A57C15"/>
    <w:rsid w:val="00A75D3F"/>
    <w:rsid w:val="00A94D78"/>
    <w:rsid w:val="00AA4CE8"/>
    <w:rsid w:val="00AD3E40"/>
    <w:rsid w:val="00AE1268"/>
    <w:rsid w:val="00B04561"/>
    <w:rsid w:val="00B365A9"/>
    <w:rsid w:val="00B502BB"/>
    <w:rsid w:val="00BE1CC7"/>
    <w:rsid w:val="00C10931"/>
    <w:rsid w:val="00C6491C"/>
    <w:rsid w:val="00C80874"/>
    <w:rsid w:val="00C93709"/>
    <w:rsid w:val="00CC6D3B"/>
    <w:rsid w:val="00CE3061"/>
    <w:rsid w:val="00CF3631"/>
    <w:rsid w:val="00D114FF"/>
    <w:rsid w:val="00D350DE"/>
    <w:rsid w:val="00D60C9A"/>
    <w:rsid w:val="00D817F2"/>
    <w:rsid w:val="00D86480"/>
    <w:rsid w:val="00DA3064"/>
    <w:rsid w:val="00DC3E4B"/>
    <w:rsid w:val="00DC5130"/>
    <w:rsid w:val="00E072B4"/>
    <w:rsid w:val="00E26803"/>
    <w:rsid w:val="00E270A0"/>
    <w:rsid w:val="00E55CC3"/>
    <w:rsid w:val="00E85BF2"/>
    <w:rsid w:val="00EA0604"/>
    <w:rsid w:val="00F00E9A"/>
    <w:rsid w:val="00F059A8"/>
    <w:rsid w:val="00F8251A"/>
    <w:rsid w:val="00F86A8A"/>
    <w:rsid w:val="00F9351B"/>
    <w:rsid w:val="00FB06AF"/>
    <w:rsid w:val="00FC2B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C5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2D39"/>
    <w:pPr>
      <w:autoSpaceDE w:val="0"/>
      <w:autoSpaceDN w:val="0"/>
      <w:adjustRightInd w:val="0"/>
      <w:spacing w:after="0" w:line="240" w:lineRule="auto"/>
    </w:pPr>
    <w:rPr>
      <w:rFonts w:ascii="Bookman Old Style" w:hAnsi="Bookman Old Style" w:cs="Bookman Old Style"/>
      <w:color w:val="000000"/>
      <w:sz w:val="24"/>
      <w:szCs w:val="24"/>
    </w:rPr>
  </w:style>
  <w:style w:type="paragraph" w:styleId="Cabealho">
    <w:name w:val="header"/>
    <w:basedOn w:val="Normal"/>
    <w:link w:val="CabealhoChar"/>
    <w:uiPriority w:val="99"/>
    <w:unhideWhenUsed/>
    <w:rsid w:val="006C463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4634"/>
  </w:style>
  <w:style w:type="paragraph" w:styleId="Rodap">
    <w:name w:val="footer"/>
    <w:basedOn w:val="Normal"/>
    <w:link w:val="RodapChar"/>
    <w:uiPriority w:val="99"/>
    <w:unhideWhenUsed/>
    <w:rsid w:val="006C4634"/>
    <w:pPr>
      <w:tabs>
        <w:tab w:val="center" w:pos="4252"/>
        <w:tab w:val="right" w:pos="8504"/>
      </w:tabs>
      <w:spacing w:after="0" w:line="240" w:lineRule="auto"/>
    </w:pPr>
  </w:style>
  <w:style w:type="character" w:customStyle="1" w:styleId="RodapChar">
    <w:name w:val="Rodapé Char"/>
    <w:basedOn w:val="Fontepargpadro"/>
    <w:link w:val="Rodap"/>
    <w:uiPriority w:val="99"/>
    <w:rsid w:val="006C4634"/>
  </w:style>
  <w:style w:type="paragraph" w:styleId="Textodebalo">
    <w:name w:val="Balloon Text"/>
    <w:basedOn w:val="Normal"/>
    <w:link w:val="TextodebaloChar"/>
    <w:uiPriority w:val="99"/>
    <w:semiHidden/>
    <w:unhideWhenUsed/>
    <w:rsid w:val="006C46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C4634"/>
    <w:rPr>
      <w:rFonts w:ascii="Tahoma" w:hAnsi="Tahoma" w:cs="Tahoma"/>
      <w:sz w:val="16"/>
      <w:szCs w:val="16"/>
    </w:rPr>
  </w:style>
  <w:style w:type="paragraph" w:styleId="PargrafodaLista">
    <w:name w:val="List Paragraph"/>
    <w:basedOn w:val="Normal"/>
    <w:uiPriority w:val="34"/>
    <w:qFormat/>
    <w:rsid w:val="00D114FF"/>
    <w:pPr>
      <w:ind w:left="720"/>
      <w:contextualSpacing/>
    </w:pPr>
  </w:style>
  <w:style w:type="paragraph" w:customStyle="1" w:styleId="TableParagraph">
    <w:name w:val="Table Paragraph"/>
    <w:basedOn w:val="Normal"/>
    <w:uiPriority w:val="1"/>
    <w:qFormat/>
    <w:rsid w:val="006555D5"/>
    <w:pPr>
      <w:widowControl w:val="0"/>
      <w:spacing w:after="0" w:line="240" w:lineRule="auto"/>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C5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2D39"/>
    <w:pPr>
      <w:autoSpaceDE w:val="0"/>
      <w:autoSpaceDN w:val="0"/>
      <w:adjustRightInd w:val="0"/>
      <w:spacing w:after="0" w:line="240" w:lineRule="auto"/>
    </w:pPr>
    <w:rPr>
      <w:rFonts w:ascii="Bookman Old Style" w:hAnsi="Bookman Old Style" w:cs="Bookman Old Style"/>
      <w:color w:val="000000"/>
      <w:sz w:val="24"/>
      <w:szCs w:val="24"/>
    </w:rPr>
  </w:style>
  <w:style w:type="paragraph" w:styleId="Cabealho">
    <w:name w:val="header"/>
    <w:basedOn w:val="Normal"/>
    <w:link w:val="CabealhoChar"/>
    <w:uiPriority w:val="99"/>
    <w:unhideWhenUsed/>
    <w:rsid w:val="006C463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4634"/>
  </w:style>
  <w:style w:type="paragraph" w:styleId="Rodap">
    <w:name w:val="footer"/>
    <w:basedOn w:val="Normal"/>
    <w:link w:val="RodapChar"/>
    <w:uiPriority w:val="99"/>
    <w:unhideWhenUsed/>
    <w:rsid w:val="006C4634"/>
    <w:pPr>
      <w:tabs>
        <w:tab w:val="center" w:pos="4252"/>
        <w:tab w:val="right" w:pos="8504"/>
      </w:tabs>
      <w:spacing w:after="0" w:line="240" w:lineRule="auto"/>
    </w:pPr>
  </w:style>
  <w:style w:type="character" w:customStyle="1" w:styleId="RodapChar">
    <w:name w:val="Rodapé Char"/>
    <w:basedOn w:val="Fontepargpadro"/>
    <w:link w:val="Rodap"/>
    <w:uiPriority w:val="99"/>
    <w:rsid w:val="006C4634"/>
  </w:style>
  <w:style w:type="paragraph" w:styleId="Textodebalo">
    <w:name w:val="Balloon Text"/>
    <w:basedOn w:val="Normal"/>
    <w:link w:val="TextodebaloChar"/>
    <w:uiPriority w:val="99"/>
    <w:semiHidden/>
    <w:unhideWhenUsed/>
    <w:rsid w:val="006C46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C4634"/>
    <w:rPr>
      <w:rFonts w:ascii="Tahoma" w:hAnsi="Tahoma" w:cs="Tahoma"/>
      <w:sz w:val="16"/>
      <w:szCs w:val="16"/>
    </w:rPr>
  </w:style>
  <w:style w:type="paragraph" w:styleId="PargrafodaLista">
    <w:name w:val="List Paragraph"/>
    <w:basedOn w:val="Normal"/>
    <w:uiPriority w:val="34"/>
    <w:qFormat/>
    <w:rsid w:val="00D114FF"/>
    <w:pPr>
      <w:ind w:left="720"/>
      <w:contextualSpacing/>
    </w:pPr>
  </w:style>
  <w:style w:type="paragraph" w:customStyle="1" w:styleId="TableParagraph">
    <w:name w:val="Table Paragraph"/>
    <w:basedOn w:val="Normal"/>
    <w:uiPriority w:val="1"/>
    <w:qFormat/>
    <w:rsid w:val="006555D5"/>
    <w:pPr>
      <w:widowControl w:val="0"/>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8C28084A7C481398C88AAF6C52191F"/>
        <w:category>
          <w:name w:val="Geral"/>
          <w:gallery w:val="placeholder"/>
        </w:category>
        <w:types>
          <w:type w:val="bbPlcHdr"/>
        </w:types>
        <w:behaviors>
          <w:behavior w:val="content"/>
        </w:behaviors>
        <w:guid w:val="{6CF6AEFC-BAD6-4569-938A-D4DF0838BB60}"/>
      </w:docPartPr>
      <w:docPartBody>
        <w:p w:rsidR="00734CD8" w:rsidRDefault="00734CD8" w:rsidP="00734CD8">
          <w:pPr>
            <w:pStyle w:val="6B8C28084A7C481398C88AAF6C52191F"/>
          </w:pPr>
          <w:r>
            <w:rPr>
              <w:rFonts w:asciiTheme="majorHAnsi" w:eastAsiaTheme="majorEastAsia" w:hAnsiTheme="majorHAnsi" w:cstheme="majorBidi"/>
              <w:sz w:val="32"/>
              <w:szCs w:val="32"/>
            </w:rPr>
            <w:t>[Digite o título do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CD8"/>
    <w:rsid w:val="003309DD"/>
    <w:rsid w:val="00734CD8"/>
    <w:rsid w:val="00B859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26CF4A26272446686C630B3FEAF8C8A">
    <w:name w:val="126CF4A26272446686C630B3FEAF8C8A"/>
    <w:rsid w:val="00734CD8"/>
  </w:style>
  <w:style w:type="paragraph" w:customStyle="1" w:styleId="6B8C28084A7C481398C88AAF6C52191F">
    <w:name w:val="6B8C28084A7C481398C88AAF6C52191F"/>
    <w:rsid w:val="00734CD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26CF4A26272446686C630B3FEAF8C8A">
    <w:name w:val="126CF4A26272446686C630B3FEAF8C8A"/>
    <w:rsid w:val="00734CD8"/>
  </w:style>
  <w:style w:type="paragraph" w:customStyle="1" w:styleId="6B8C28084A7C481398C88AAF6C52191F">
    <w:name w:val="6B8C28084A7C481398C88AAF6C52191F"/>
    <w:rsid w:val="00734C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5495</Words>
  <Characters>29674</Characters>
  <Application>Microsoft Office Word</Application>
  <DocSecurity>4</DocSecurity>
  <Lines>247</Lines>
  <Paragraphs>70</Paragraphs>
  <ScaleCrop>false</ScaleCrop>
  <HeadingPairs>
    <vt:vector size="2" baseType="variant">
      <vt:variant>
        <vt:lpstr>Título</vt:lpstr>
      </vt:variant>
      <vt:variant>
        <vt:i4>1</vt:i4>
      </vt:variant>
    </vt:vector>
  </HeadingPairs>
  <TitlesOfParts>
    <vt:vector size="1" baseType="lpstr">
      <vt:lpstr>ANÁLISE DA CONTAG SOBRE A PEC 287/2016 E OS IMPACTOS NA PREVIDENCIA RURAL</vt:lpstr>
    </vt:vector>
  </TitlesOfParts>
  <Company/>
  <LinksUpToDate>false</LinksUpToDate>
  <CharactersWithSpaces>35099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ANÁLISE DA CONTAG SOBRE A PEC 287/2016 E OS IMPACTOS NA PREVIDENCIA RURAL</dc:title>
  <dc:creator>Evandro EJM. Jose Morello</dc:creator>
  <cp:lastModifiedBy>Alonso Batista dos Santos</cp:lastModifiedBy>
  <cp:revision>2</cp:revision>
  <cp:lastPrinted>2016-12-15T19:47:00Z</cp:lastPrinted>
  <dcterms:created xsi:type="dcterms:W3CDTF">2017-02-15T18:52:00Z</dcterms:created>
  <dcterms:modified xsi:type="dcterms:W3CDTF">2017-02-15T18:52:00Z</dcterms:modified>
</cp:coreProperties>
</file>